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82"/>
        <w:gridCol w:w="5590"/>
      </w:tblGrid>
      <w:tr w:rsidR="002B22D6" w:rsidRPr="007425D7" w14:paraId="7055EEE1" w14:textId="77777777" w:rsidTr="002B22D6">
        <w:trPr>
          <w:tblCellSpacing w:w="0" w:type="dxa"/>
        </w:trPr>
        <w:tc>
          <w:tcPr>
            <w:tcW w:w="1900" w:type="pct"/>
            <w:hideMark/>
          </w:tcPr>
          <w:p w14:paraId="5D7BAF51" w14:textId="426AD613" w:rsidR="002B22D6" w:rsidRPr="007425D7" w:rsidRDefault="002B22D6" w:rsidP="002B22D6">
            <w:pPr>
              <w:jc w:val="center"/>
              <w:rPr>
                <w:rFonts w:ascii="Times New Roman" w:hAnsi="Times New Roman" w:cs="Times New Roman"/>
                <w:b/>
                <w:sz w:val="28"/>
                <w:szCs w:val="28"/>
              </w:rPr>
            </w:pPr>
            <w:r w:rsidRPr="007425D7">
              <w:rPr>
                <w:rFonts w:ascii="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02968BBD" wp14:editId="2DEC3D79">
                      <wp:simplePos x="0" y="0"/>
                      <wp:positionH relativeFrom="column">
                        <wp:posOffset>539115</wp:posOffset>
                      </wp:positionH>
                      <wp:positionV relativeFrom="paragraph">
                        <wp:posOffset>194944</wp:posOffset>
                      </wp:positionV>
                      <wp:extent cx="828675" cy="0"/>
                      <wp:effectExtent l="0" t="0" r="28575" b="19050"/>
                      <wp:wrapNone/>
                      <wp:docPr id="25786226" name="Straight Connector 1"/>
                      <wp:cNvGraphicFramePr/>
                      <a:graphic xmlns:a="http://schemas.openxmlformats.org/drawingml/2006/main">
                        <a:graphicData uri="http://schemas.microsoft.com/office/word/2010/wordprocessingShape">
                          <wps:wsp>
                            <wps:cNvCnPr/>
                            <wps:spPr>
                              <a:xfrm>
                                <a:off x="0" y="0"/>
                                <a:ext cx="8286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178F2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45pt,15.35pt" to="107.7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" strokecolor="black [3200]" strokeweight=".5pt">
                      <v:stroke joinstyle="miter"/>
                    </v:line>
                  </w:pict>
                </mc:Fallback>
              </mc:AlternateContent>
            </w:r>
            <w:r w:rsidR="00C035EC" w:rsidRPr="007425D7">
              <w:rPr>
                <w:rFonts w:ascii="Times New Roman" w:hAnsi="Times New Roman" w:cs="Times New Roman"/>
                <w:b/>
                <w:sz w:val="28"/>
                <w:szCs w:val="28"/>
              </w:rPr>
              <w:t>KHO BẠC NHÀ NƯỚC</w:t>
            </w:r>
            <w:r w:rsidRPr="007425D7">
              <w:rPr>
                <w:rFonts w:ascii="Times New Roman" w:hAnsi="Times New Roman" w:cs="Times New Roman"/>
                <w:b/>
                <w:bCs/>
                <w:sz w:val="28"/>
                <w:szCs w:val="28"/>
                <w:lang w:val="vi-VN"/>
              </w:rPr>
              <w:br/>
            </w:r>
          </w:p>
        </w:tc>
        <w:tc>
          <w:tcPr>
            <w:tcW w:w="3050" w:type="pct"/>
            <w:hideMark/>
          </w:tcPr>
          <w:p w14:paraId="6D019249" w14:textId="5E4F313F" w:rsidR="002B22D6" w:rsidRPr="007425D7" w:rsidRDefault="00772D03" w:rsidP="002B22D6">
            <w:pPr>
              <w:jc w:val="center"/>
              <w:rPr>
                <w:rFonts w:ascii="Times New Roman" w:hAnsi="Times New Roman" w:cs="Times New Roman"/>
                <w:sz w:val="28"/>
                <w:szCs w:val="28"/>
              </w:rPr>
            </w:pPr>
            <w:r w:rsidRPr="0090700C">
              <w:rPr>
                <w:rFonts w:ascii="Times New Roman" w:hAnsi="Times New Roman" w:cs="Times New Roman"/>
                <w:b/>
                <w:bCs/>
                <w:noProof/>
                <w:sz w:val="26"/>
                <w:szCs w:val="26"/>
              </w:rPr>
              <mc:AlternateContent>
                <mc:Choice Requires="wps">
                  <w:drawing>
                    <wp:anchor distT="0" distB="0" distL="114300" distR="114300" simplePos="0" relativeHeight="251658240" behindDoc="0" locked="0" layoutInCell="1" allowOverlap="1" wp14:anchorId="0EDAA477" wp14:editId="1F211A33">
                      <wp:simplePos x="0" y="0"/>
                      <wp:positionH relativeFrom="column">
                        <wp:posOffset>645795</wp:posOffset>
                      </wp:positionH>
                      <wp:positionV relativeFrom="paragraph">
                        <wp:posOffset>424180</wp:posOffset>
                      </wp:positionV>
                      <wp:extent cx="2228850" cy="0"/>
                      <wp:effectExtent l="0" t="0" r="19050" b="19050"/>
                      <wp:wrapNone/>
                      <wp:docPr id="766684854" name="Straight Connector 2"/>
                      <wp:cNvGraphicFramePr/>
                      <a:graphic xmlns:a="http://schemas.openxmlformats.org/drawingml/2006/main">
                        <a:graphicData uri="http://schemas.microsoft.com/office/word/2010/wordprocessingShape">
                          <wps:wsp>
                            <wps:cNvCnPr/>
                            <wps:spPr>
                              <a:xfrm>
                                <a:off x="0" y="0"/>
                                <a:ext cx="2228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A16A8DC" id="Straight Connector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0.85pt,33.4pt" to="226.3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" strokecolor="black [3200]" strokeweight=".5pt">
                      <v:stroke joinstyle="miter"/>
                    </v:line>
                  </w:pict>
                </mc:Fallback>
              </mc:AlternateContent>
            </w:r>
            <w:r w:rsidR="002B22D6" w:rsidRPr="0090700C">
              <w:rPr>
                <w:rFonts w:ascii="Times New Roman" w:hAnsi="Times New Roman" w:cs="Times New Roman"/>
                <w:b/>
                <w:bCs/>
                <w:sz w:val="26"/>
                <w:szCs w:val="26"/>
                <w:lang w:val="en"/>
              </w:rPr>
              <w:t>C</w:t>
            </w:r>
            <w:r w:rsidR="002B22D6" w:rsidRPr="0090700C">
              <w:rPr>
                <w:rFonts w:ascii="Times New Roman" w:hAnsi="Times New Roman" w:cs="Times New Roman"/>
                <w:b/>
                <w:bCs/>
                <w:sz w:val="26"/>
                <w:szCs w:val="26"/>
                <w:lang w:val="vi-VN"/>
              </w:rPr>
              <w:t>ỘNG H</w:t>
            </w:r>
            <w:r w:rsidR="002B22D6" w:rsidRPr="0090700C">
              <w:rPr>
                <w:rFonts w:ascii="Times New Roman" w:hAnsi="Times New Roman" w:cs="Times New Roman"/>
                <w:b/>
                <w:bCs/>
                <w:sz w:val="26"/>
                <w:szCs w:val="26"/>
              </w:rPr>
              <w:t>ÒA XÃ H</w:t>
            </w:r>
            <w:r w:rsidR="002B22D6" w:rsidRPr="0090700C">
              <w:rPr>
                <w:rFonts w:ascii="Times New Roman" w:hAnsi="Times New Roman" w:cs="Times New Roman"/>
                <w:b/>
                <w:bCs/>
                <w:sz w:val="26"/>
                <w:szCs w:val="26"/>
                <w:lang w:val="vi-VN"/>
              </w:rPr>
              <w:t>ỘI CHỦ NGHĨA VIỆT NAM</w:t>
            </w:r>
            <w:r w:rsidR="002B22D6" w:rsidRPr="007425D7">
              <w:rPr>
                <w:rFonts w:ascii="Times New Roman" w:hAnsi="Times New Roman" w:cs="Times New Roman"/>
                <w:b/>
                <w:bCs/>
                <w:sz w:val="28"/>
                <w:szCs w:val="28"/>
                <w:lang w:val="vi-VN"/>
              </w:rPr>
              <w:br/>
              <w:t>Độc lập - Tự do - Hạnh ph</w:t>
            </w:r>
            <w:r w:rsidR="002B22D6" w:rsidRPr="007425D7">
              <w:rPr>
                <w:rFonts w:ascii="Times New Roman" w:hAnsi="Times New Roman" w:cs="Times New Roman"/>
                <w:b/>
                <w:bCs/>
                <w:sz w:val="28"/>
                <w:szCs w:val="28"/>
              </w:rPr>
              <w:t>úc</w:t>
            </w:r>
            <w:r w:rsidR="002B22D6" w:rsidRPr="007425D7">
              <w:rPr>
                <w:rFonts w:ascii="Times New Roman" w:hAnsi="Times New Roman" w:cs="Times New Roman"/>
                <w:b/>
                <w:bCs/>
                <w:sz w:val="28"/>
                <w:szCs w:val="28"/>
              </w:rPr>
              <w:br/>
            </w:r>
          </w:p>
        </w:tc>
      </w:tr>
      <w:tr w:rsidR="002B22D6" w:rsidRPr="007425D7" w14:paraId="6B6672EF" w14:textId="77777777">
        <w:trPr>
          <w:tblCellSpacing w:w="0" w:type="dxa"/>
        </w:trPr>
        <w:tc>
          <w:tcPr>
            <w:tcW w:w="1900" w:type="pct"/>
            <w:hideMark/>
          </w:tcPr>
          <w:p w14:paraId="2BBA3164" w14:textId="77777777" w:rsidR="002B22D6" w:rsidRPr="007425D7" w:rsidRDefault="002B22D6" w:rsidP="002B22D6">
            <w:pPr>
              <w:rPr>
                <w:rFonts w:ascii="Times New Roman" w:hAnsi="Times New Roman" w:cs="Times New Roman"/>
                <w:sz w:val="28"/>
                <w:szCs w:val="28"/>
              </w:rPr>
            </w:pPr>
            <w:r w:rsidRPr="007425D7">
              <w:rPr>
                <w:rFonts w:ascii="Times New Roman" w:hAnsi="Times New Roman" w:cs="Times New Roman"/>
                <w:b/>
                <w:bCs/>
                <w:sz w:val="28"/>
                <w:szCs w:val="28"/>
                <w:lang w:val="en"/>
              </w:rPr>
              <w:t> </w:t>
            </w:r>
          </w:p>
        </w:tc>
        <w:tc>
          <w:tcPr>
            <w:tcW w:w="3050" w:type="pct"/>
            <w:hideMark/>
          </w:tcPr>
          <w:p w14:paraId="2105825A" w14:textId="5E84F627" w:rsidR="002B22D6" w:rsidRPr="007425D7" w:rsidRDefault="00B242AB" w:rsidP="00332E15">
            <w:pPr>
              <w:spacing w:before="120"/>
              <w:jc w:val="center"/>
              <w:rPr>
                <w:rFonts w:ascii="Times New Roman" w:hAnsi="Times New Roman" w:cs="Times New Roman"/>
                <w:sz w:val="28"/>
                <w:szCs w:val="28"/>
              </w:rPr>
            </w:pPr>
            <w:r w:rsidRPr="007425D7">
              <w:rPr>
                <w:rFonts w:ascii="Times New Roman" w:hAnsi="Times New Roman" w:cs="Times New Roman"/>
                <w:i/>
                <w:iCs/>
                <w:sz w:val="28"/>
                <w:szCs w:val="28"/>
                <w:lang w:val="en"/>
              </w:rPr>
              <w:t>Hà Nội</w:t>
            </w:r>
            <w:r w:rsidR="002B22D6" w:rsidRPr="007425D7">
              <w:rPr>
                <w:rFonts w:ascii="Times New Roman" w:hAnsi="Times New Roman" w:cs="Times New Roman"/>
                <w:i/>
                <w:iCs/>
                <w:sz w:val="28"/>
                <w:szCs w:val="28"/>
                <w:lang w:val="en"/>
              </w:rPr>
              <w:t>, ngày</w:t>
            </w:r>
            <w:r w:rsidRPr="007425D7">
              <w:rPr>
                <w:rFonts w:ascii="Times New Roman" w:hAnsi="Times New Roman" w:cs="Times New Roman"/>
                <w:i/>
                <w:iCs/>
                <w:sz w:val="28"/>
                <w:szCs w:val="28"/>
                <w:lang w:val="en"/>
              </w:rPr>
              <w:t xml:space="preserve"> </w:t>
            </w:r>
            <w:r w:rsidR="006D46E1">
              <w:rPr>
                <w:rFonts w:ascii="Times New Roman" w:hAnsi="Times New Roman" w:cs="Times New Roman"/>
                <w:i/>
                <w:iCs/>
                <w:sz w:val="28"/>
                <w:szCs w:val="28"/>
                <w:lang w:val="en"/>
              </w:rPr>
              <w:t xml:space="preserve">  </w:t>
            </w:r>
            <w:r w:rsidRPr="007425D7">
              <w:rPr>
                <w:rFonts w:ascii="Times New Roman" w:hAnsi="Times New Roman" w:cs="Times New Roman"/>
                <w:i/>
                <w:iCs/>
                <w:sz w:val="28"/>
                <w:szCs w:val="28"/>
                <w:lang w:val="en"/>
              </w:rPr>
              <w:t xml:space="preserve"> </w:t>
            </w:r>
            <w:r w:rsidR="002B22D6" w:rsidRPr="007425D7">
              <w:rPr>
                <w:rFonts w:ascii="Times New Roman" w:hAnsi="Times New Roman" w:cs="Times New Roman"/>
                <w:i/>
                <w:iCs/>
                <w:sz w:val="28"/>
                <w:szCs w:val="28"/>
                <w:lang w:val="en"/>
              </w:rPr>
              <w:t>tháng</w:t>
            </w:r>
            <w:r w:rsidR="00332E15">
              <w:rPr>
                <w:rFonts w:ascii="Times New Roman" w:hAnsi="Times New Roman" w:cs="Times New Roman"/>
                <w:i/>
                <w:iCs/>
                <w:sz w:val="28"/>
                <w:szCs w:val="28"/>
                <w:lang w:val="en"/>
              </w:rPr>
              <w:t xml:space="preserve"> 8</w:t>
            </w:r>
            <w:bookmarkStart w:id="0" w:name="_GoBack"/>
            <w:bookmarkEnd w:id="0"/>
            <w:r w:rsidRPr="007425D7">
              <w:rPr>
                <w:rFonts w:ascii="Times New Roman" w:hAnsi="Times New Roman" w:cs="Times New Roman"/>
                <w:i/>
                <w:iCs/>
                <w:sz w:val="28"/>
                <w:szCs w:val="28"/>
                <w:lang w:val="en"/>
              </w:rPr>
              <w:t xml:space="preserve"> </w:t>
            </w:r>
            <w:r w:rsidR="002B22D6" w:rsidRPr="007425D7">
              <w:rPr>
                <w:rFonts w:ascii="Times New Roman" w:hAnsi="Times New Roman" w:cs="Times New Roman"/>
                <w:i/>
                <w:iCs/>
                <w:sz w:val="28"/>
                <w:szCs w:val="28"/>
                <w:lang w:val="en"/>
              </w:rPr>
              <w:t xml:space="preserve">năm </w:t>
            </w:r>
            <w:r w:rsidR="006D46E1">
              <w:rPr>
                <w:rFonts w:ascii="Times New Roman" w:hAnsi="Times New Roman" w:cs="Times New Roman"/>
                <w:i/>
                <w:iCs/>
                <w:sz w:val="28"/>
                <w:szCs w:val="28"/>
                <w:lang w:val="en"/>
              </w:rPr>
              <w:t>2026</w:t>
            </w:r>
          </w:p>
        </w:tc>
      </w:tr>
    </w:tbl>
    <w:p w14:paraId="1588CB1F" w14:textId="2D0E90D0" w:rsidR="007425D7" w:rsidRPr="007425D7" w:rsidRDefault="002B22D6" w:rsidP="007425D7">
      <w:pPr>
        <w:spacing w:after="0"/>
        <w:jc w:val="both"/>
        <w:rPr>
          <w:rFonts w:ascii="Times New Roman" w:hAnsi="Times New Roman" w:cs="Times New Roman"/>
          <w:sz w:val="28"/>
          <w:szCs w:val="28"/>
        </w:rPr>
      </w:pPr>
      <w:r w:rsidRPr="007425D7">
        <w:rPr>
          <w:rFonts w:ascii="Times New Roman" w:hAnsi="Times New Roman" w:cs="Times New Roman"/>
          <w:b/>
          <w:bCs/>
          <w:sz w:val="28"/>
          <w:szCs w:val="28"/>
          <w:lang w:val="en"/>
        </w:rPr>
        <w:t>B</w:t>
      </w:r>
      <w:r w:rsidRPr="007425D7">
        <w:rPr>
          <w:rFonts w:ascii="Times New Roman" w:hAnsi="Times New Roman" w:cs="Times New Roman"/>
          <w:b/>
          <w:bCs/>
          <w:sz w:val="28"/>
          <w:szCs w:val="28"/>
          <w:lang w:val="vi-VN"/>
        </w:rPr>
        <w:t>ẢN Đ</w:t>
      </w:r>
      <w:r w:rsidRPr="007425D7">
        <w:rPr>
          <w:rFonts w:ascii="Times New Roman" w:hAnsi="Times New Roman" w:cs="Times New Roman"/>
          <w:b/>
          <w:bCs/>
          <w:sz w:val="28"/>
          <w:szCs w:val="28"/>
        </w:rPr>
        <w:t>ÁNH GIÁ TH</w:t>
      </w:r>
      <w:r w:rsidRPr="007425D7">
        <w:rPr>
          <w:rFonts w:ascii="Times New Roman" w:hAnsi="Times New Roman" w:cs="Times New Roman"/>
          <w:b/>
          <w:bCs/>
          <w:sz w:val="28"/>
          <w:szCs w:val="28"/>
          <w:lang w:val="vi-VN"/>
        </w:rPr>
        <w:t>Ủ TỤC H</w:t>
      </w:r>
      <w:r w:rsidRPr="007425D7">
        <w:rPr>
          <w:rFonts w:ascii="Times New Roman" w:hAnsi="Times New Roman" w:cs="Times New Roman"/>
          <w:b/>
          <w:bCs/>
          <w:sz w:val="28"/>
          <w:szCs w:val="28"/>
        </w:rPr>
        <w:t>ÀNH CHÍNH, VI</w:t>
      </w:r>
      <w:r w:rsidRPr="007425D7">
        <w:rPr>
          <w:rFonts w:ascii="Times New Roman" w:hAnsi="Times New Roman" w:cs="Times New Roman"/>
          <w:b/>
          <w:bCs/>
          <w:sz w:val="28"/>
          <w:szCs w:val="28"/>
          <w:lang w:val="vi-VN"/>
        </w:rPr>
        <w:t>ỆC PH</w:t>
      </w:r>
      <w:r w:rsidRPr="007425D7">
        <w:rPr>
          <w:rFonts w:ascii="Times New Roman" w:hAnsi="Times New Roman" w:cs="Times New Roman"/>
          <w:b/>
          <w:bCs/>
          <w:sz w:val="28"/>
          <w:szCs w:val="28"/>
        </w:rPr>
        <w:t>ÂN QUY</w:t>
      </w:r>
      <w:r w:rsidRPr="007425D7">
        <w:rPr>
          <w:rFonts w:ascii="Times New Roman" w:hAnsi="Times New Roman" w:cs="Times New Roman"/>
          <w:b/>
          <w:bCs/>
          <w:sz w:val="28"/>
          <w:szCs w:val="28"/>
          <w:lang w:val="vi-VN"/>
        </w:rPr>
        <w:t xml:space="preserve">ỀN, </w:t>
      </w:r>
      <w:r w:rsidRPr="007425D7">
        <w:rPr>
          <w:rFonts w:ascii="Times New Roman" w:hAnsi="Times New Roman" w:cs="Times New Roman"/>
          <w:b/>
          <w:bCs/>
          <w:sz w:val="28"/>
          <w:szCs w:val="28"/>
        </w:rPr>
        <w:t xml:space="preserve">      </w:t>
      </w:r>
      <w:r w:rsidRPr="007425D7">
        <w:rPr>
          <w:rFonts w:ascii="Times New Roman" w:hAnsi="Times New Roman" w:cs="Times New Roman"/>
          <w:b/>
          <w:bCs/>
          <w:sz w:val="28"/>
          <w:szCs w:val="28"/>
          <w:lang w:val="vi-VN"/>
        </w:rPr>
        <w:t>PH</w:t>
      </w:r>
      <w:r w:rsidRPr="007425D7">
        <w:rPr>
          <w:rFonts w:ascii="Times New Roman" w:hAnsi="Times New Roman" w:cs="Times New Roman"/>
          <w:b/>
          <w:bCs/>
          <w:sz w:val="28"/>
          <w:szCs w:val="28"/>
        </w:rPr>
        <w:t>ÂN C</w:t>
      </w:r>
      <w:r w:rsidRPr="007425D7">
        <w:rPr>
          <w:rFonts w:ascii="Times New Roman" w:hAnsi="Times New Roman" w:cs="Times New Roman"/>
          <w:b/>
          <w:bCs/>
          <w:sz w:val="28"/>
          <w:szCs w:val="28"/>
          <w:lang w:val="vi-VN"/>
        </w:rPr>
        <w:t>ẤP, VIỆC ỨNG DỤNG, TH</w:t>
      </w:r>
      <w:r w:rsidRPr="007425D7">
        <w:rPr>
          <w:rFonts w:ascii="Times New Roman" w:hAnsi="Times New Roman" w:cs="Times New Roman"/>
          <w:b/>
          <w:bCs/>
          <w:sz w:val="28"/>
          <w:szCs w:val="28"/>
        </w:rPr>
        <w:t>ÚC Đ</w:t>
      </w:r>
      <w:r w:rsidRPr="007425D7">
        <w:rPr>
          <w:rFonts w:ascii="Times New Roman" w:hAnsi="Times New Roman" w:cs="Times New Roman"/>
          <w:b/>
          <w:bCs/>
          <w:sz w:val="28"/>
          <w:szCs w:val="28"/>
          <w:lang w:val="vi-VN"/>
        </w:rPr>
        <w:t>ẨY PH</w:t>
      </w:r>
      <w:r w:rsidRPr="007425D7">
        <w:rPr>
          <w:rFonts w:ascii="Times New Roman" w:hAnsi="Times New Roman" w:cs="Times New Roman"/>
          <w:b/>
          <w:bCs/>
          <w:sz w:val="28"/>
          <w:szCs w:val="28"/>
        </w:rPr>
        <w:t>ÁT TRI</w:t>
      </w:r>
      <w:r w:rsidRPr="007425D7">
        <w:rPr>
          <w:rFonts w:ascii="Times New Roman" w:hAnsi="Times New Roman" w:cs="Times New Roman"/>
          <w:b/>
          <w:bCs/>
          <w:sz w:val="28"/>
          <w:szCs w:val="28"/>
          <w:lang w:val="vi-VN"/>
        </w:rPr>
        <w:t>ỂN KHOA HỌC, C</w:t>
      </w:r>
      <w:r w:rsidRPr="007425D7">
        <w:rPr>
          <w:rFonts w:ascii="Times New Roman" w:hAnsi="Times New Roman" w:cs="Times New Roman"/>
          <w:b/>
          <w:bCs/>
          <w:sz w:val="28"/>
          <w:szCs w:val="28"/>
        </w:rPr>
        <w:t>ÔNG NGH</w:t>
      </w:r>
      <w:r w:rsidRPr="007425D7">
        <w:rPr>
          <w:rFonts w:ascii="Times New Roman" w:hAnsi="Times New Roman" w:cs="Times New Roman"/>
          <w:b/>
          <w:bCs/>
          <w:sz w:val="28"/>
          <w:szCs w:val="28"/>
          <w:lang w:val="vi-VN"/>
        </w:rPr>
        <w:t>Ệ, ĐỔI MỚI S</w:t>
      </w:r>
      <w:r w:rsidRPr="007425D7">
        <w:rPr>
          <w:rFonts w:ascii="Times New Roman" w:hAnsi="Times New Roman" w:cs="Times New Roman"/>
          <w:b/>
          <w:bCs/>
          <w:sz w:val="28"/>
          <w:szCs w:val="28"/>
        </w:rPr>
        <w:t>ÁNG T</w:t>
      </w:r>
      <w:r w:rsidRPr="007425D7">
        <w:rPr>
          <w:rFonts w:ascii="Times New Roman" w:hAnsi="Times New Roman" w:cs="Times New Roman"/>
          <w:b/>
          <w:bCs/>
          <w:sz w:val="28"/>
          <w:szCs w:val="28"/>
          <w:lang w:val="vi-VN"/>
        </w:rPr>
        <w:t>ẠO V</w:t>
      </w:r>
      <w:r w:rsidRPr="007425D7">
        <w:rPr>
          <w:rFonts w:ascii="Times New Roman" w:hAnsi="Times New Roman" w:cs="Times New Roman"/>
          <w:b/>
          <w:bCs/>
          <w:sz w:val="28"/>
          <w:szCs w:val="28"/>
        </w:rPr>
        <w:t>À CHUY</w:t>
      </w:r>
      <w:r w:rsidRPr="007425D7">
        <w:rPr>
          <w:rFonts w:ascii="Times New Roman" w:hAnsi="Times New Roman" w:cs="Times New Roman"/>
          <w:b/>
          <w:bCs/>
          <w:sz w:val="28"/>
          <w:szCs w:val="28"/>
          <w:lang w:val="vi-VN"/>
        </w:rPr>
        <w:t>ỂN ĐỔI SỐ, BẢO ĐẢM B</w:t>
      </w:r>
      <w:r w:rsidRPr="007425D7">
        <w:rPr>
          <w:rFonts w:ascii="Times New Roman" w:hAnsi="Times New Roman" w:cs="Times New Roman"/>
          <w:b/>
          <w:bCs/>
          <w:sz w:val="28"/>
          <w:szCs w:val="28"/>
        </w:rPr>
        <w:t>ÌNH Đ</w:t>
      </w:r>
      <w:r w:rsidRPr="007425D7">
        <w:rPr>
          <w:rFonts w:ascii="Times New Roman" w:hAnsi="Times New Roman" w:cs="Times New Roman"/>
          <w:b/>
          <w:bCs/>
          <w:sz w:val="28"/>
          <w:szCs w:val="28"/>
          <w:lang w:val="vi-VN"/>
        </w:rPr>
        <w:t>ẲNG GIỚI, VIỆC THỰC HIỆN CH</w:t>
      </w:r>
      <w:r w:rsidRPr="007425D7">
        <w:rPr>
          <w:rFonts w:ascii="Times New Roman" w:hAnsi="Times New Roman" w:cs="Times New Roman"/>
          <w:b/>
          <w:bCs/>
          <w:sz w:val="28"/>
          <w:szCs w:val="28"/>
        </w:rPr>
        <w:t>ÍNH SÁCH DÂN T</w:t>
      </w:r>
      <w:r w:rsidRPr="007425D7">
        <w:rPr>
          <w:rFonts w:ascii="Times New Roman" w:hAnsi="Times New Roman" w:cs="Times New Roman"/>
          <w:b/>
          <w:bCs/>
          <w:sz w:val="28"/>
          <w:szCs w:val="28"/>
          <w:lang w:val="vi-VN"/>
        </w:rPr>
        <w:t xml:space="preserve">ỘC TRONG </w:t>
      </w:r>
      <w:r w:rsidRPr="007425D7">
        <w:rPr>
          <w:rFonts w:ascii="Times New Roman" w:hAnsi="Times New Roman" w:cs="Times New Roman"/>
          <w:b/>
          <w:bCs/>
          <w:sz w:val="28"/>
          <w:szCs w:val="28"/>
        </w:rPr>
        <w:t>D</w:t>
      </w:r>
      <w:r w:rsidRPr="007425D7">
        <w:rPr>
          <w:rFonts w:ascii="Times New Roman" w:hAnsi="Times New Roman" w:cs="Times New Roman"/>
          <w:b/>
          <w:bCs/>
          <w:sz w:val="28"/>
          <w:szCs w:val="28"/>
          <w:lang w:val="vi-VN"/>
        </w:rPr>
        <w:t>Ự THẢO</w:t>
      </w:r>
      <w:r w:rsidRPr="007425D7">
        <w:rPr>
          <w:rFonts w:ascii="Times New Roman" w:hAnsi="Times New Roman" w:cs="Times New Roman"/>
          <w:b/>
          <w:bCs/>
          <w:sz w:val="28"/>
          <w:szCs w:val="28"/>
        </w:rPr>
        <w:t xml:space="preserve"> </w:t>
      </w:r>
      <w:r w:rsidR="007425D7">
        <w:rPr>
          <w:rFonts w:ascii="Times New Roman" w:hAnsi="Times New Roman" w:cs="Times New Roman"/>
          <w:b/>
          <w:bCs/>
          <w:sz w:val="28"/>
          <w:szCs w:val="28"/>
        </w:rPr>
        <w:t>THÔNG TƯ</w:t>
      </w:r>
      <w:r w:rsidRPr="007425D7">
        <w:rPr>
          <w:rFonts w:ascii="Times New Roman" w:hAnsi="Times New Roman" w:cs="Times New Roman"/>
          <w:b/>
          <w:bCs/>
          <w:sz w:val="28"/>
          <w:szCs w:val="28"/>
        </w:rPr>
        <w:t xml:space="preserve"> </w:t>
      </w:r>
      <w:r w:rsidR="007425D7" w:rsidRPr="007425D7">
        <w:rPr>
          <w:rFonts w:ascii="Times New Roman" w:hAnsi="Times New Roman" w:cs="Times New Roman"/>
          <w:b/>
          <w:sz w:val="28"/>
          <w:szCs w:val="28"/>
        </w:rPr>
        <w:t xml:space="preserve">QUY ĐỊNH VỀ QUẢN LÝ THU, CHI BẰNG TIỀN MẶT VÀ </w:t>
      </w:r>
      <w:r w:rsidR="00DE2B1B">
        <w:rPr>
          <w:rFonts w:ascii="Times New Roman" w:hAnsi="Times New Roman" w:cs="Times New Roman"/>
          <w:b/>
          <w:sz w:val="28"/>
          <w:szCs w:val="28"/>
        </w:rPr>
        <w:t xml:space="preserve">CHI </w:t>
      </w:r>
      <w:r w:rsidR="00624A21">
        <w:rPr>
          <w:rFonts w:ascii="Times New Roman" w:hAnsi="Times New Roman" w:cs="Times New Roman"/>
          <w:b/>
          <w:sz w:val="28"/>
          <w:szCs w:val="28"/>
        </w:rPr>
        <w:t>THANH TOÁN CÁ NHÂN</w:t>
      </w:r>
      <w:r w:rsidR="007425D7" w:rsidRPr="007425D7">
        <w:rPr>
          <w:rFonts w:ascii="Times New Roman" w:hAnsi="Times New Roman" w:cs="Times New Roman"/>
          <w:b/>
          <w:sz w:val="28"/>
          <w:szCs w:val="28"/>
        </w:rPr>
        <w:t xml:space="preserve"> QUA KHO BẠC NHÀ NƯỚC</w:t>
      </w:r>
    </w:p>
    <w:p w14:paraId="3EA2CAB4" w14:textId="10D34EF5" w:rsidR="002B22D6" w:rsidRPr="007425D7" w:rsidRDefault="002B22D6" w:rsidP="00B242AB">
      <w:pPr>
        <w:spacing w:before="240"/>
        <w:jc w:val="center"/>
        <w:rPr>
          <w:rFonts w:ascii="Times New Roman" w:hAnsi="Times New Roman" w:cs="Times New Roman"/>
          <w:sz w:val="28"/>
          <w:szCs w:val="28"/>
        </w:rPr>
      </w:pPr>
    </w:p>
    <w:p w14:paraId="0647360F" w14:textId="3102D3B6" w:rsidR="002B22D6" w:rsidRPr="007425D7" w:rsidRDefault="002B22D6" w:rsidP="00C035EC">
      <w:pPr>
        <w:spacing w:after="0"/>
        <w:jc w:val="both"/>
        <w:rPr>
          <w:rFonts w:ascii="Times New Roman" w:hAnsi="Times New Roman" w:cs="Times New Roman"/>
          <w:spacing w:val="-2"/>
          <w:sz w:val="28"/>
          <w:szCs w:val="28"/>
          <w:lang w:val="vi-VN"/>
        </w:rPr>
      </w:pPr>
      <w:r w:rsidRPr="007425D7">
        <w:rPr>
          <w:rFonts w:ascii="Times New Roman" w:hAnsi="Times New Roman" w:cs="Times New Roman"/>
          <w:spacing w:val="-2"/>
          <w:sz w:val="28"/>
          <w:szCs w:val="28"/>
          <w:lang w:val="en"/>
        </w:rPr>
        <w:t>Th</w:t>
      </w:r>
      <w:r w:rsidRPr="007425D7">
        <w:rPr>
          <w:rFonts w:ascii="Times New Roman" w:hAnsi="Times New Roman" w:cs="Times New Roman"/>
          <w:spacing w:val="-2"/>
          <w:sz w:val="28"/>
          <w:szCs w:val="28"/>
          <w:lang w:val="vi-VN"/>
        </w:rPr>
        <w:t>ực hiện quy định của Luật Ban h</w:t>
      </w:r>
      <w:r w:rsidRPr="007425D7">
        <w:rPr>
          <w:rFonts w:ascii="Times New Roman" w:hAnsi="Times New Roman" w:cs="Times New Roman"/>
          <w:spacing w:val="-2"/>
          <w:sz w:val="28"/>
          <w:szCs w:val="28"/>
        </w:rPr>
        <w:t>ành văn b</w:t>
      </w:r>
      <w:r w:rsidRPr="007425D7">
        <w:rPr>
          <w:rFonts w:ascii="Times New Roman" w:hAnsi="Times New Roman" w:cs="Times New Roman"/>
          <w:spacing w:val="-2"/>
          <w:sz w:val="28"/>
          <w:szCs w:val="28"/>
          <w:lang w:val="vi-VN"/>
        </w:rPr>
        <w:t>ản quy phạm ph</w:t>
      </w:r>
      <w:r w:rsidRPr="007425D7">
        <w:rPr>
          <w:rFonts w:ascii="Times New Roman" w:hAnsi="Times New Roman" w:cs="Times New Roman"/>
          <w:spacing w:val="-2"/>
          <w:sz w:val="28"/>
          <w:szCs w:val="28"/>
        </w:rPr>
        <w:t>áp lu</w:t>
      </w:r>
      <w:r w:rsidRPr="007425D7">
        <w:rPr>
          <w:rFonts w:ascii="Times New Roman" w:hAnsi="Times New Roman" w:cs="Times New Roman"/>
          <w:spacing w:val="-2"/>
          <w:sz w:val="28"/>
          <w:szCs w:val="28"/>
          <w:lang w:val="vi-VN"/>
        </w:rPr>
        <w:t>ật</w:t>
      </w:r>
      <w:r w:rsidRPr="007425D7">
        <w:rPr>
          <w:rFonts w:ascii="Times New Roman" w:hAnsi="Times New Roman" w:cs="Times New Roman"/>
          <w:spacing w:val="-2"/>
          <w:sz w:val="28"/>
          <w:szCs w:val="28"/>
        </w:rPr>
        <w:t>, Bô Tài chính</w:t>
      </w:r>
      <w:r w:rsidRPr="007425D7">
        <w:rPr>
          <w:rFonts w:ascii="Times New Roman" w:hAnsi="Times New Roman" w:cs="Times New Roman"/>
          <w:spacing w:val="-2"/>
          <w:sz w:val="28"/>
          <w:szCs w:val="28"/>
          <w:lang w:val="vi-VN"/>
        </w:rPr>
        <w:t xml:space="preserve"> đ</w:t>
      </w:r>
      <w:r w:rsidRPr="007425D7">
        <w:rPr>
          <w:rFonts w:ascii="Times New Roman" w:hAnsi="Times New Roman" w:cs="Times New Roman"/>
          <w:spacing w:val="-2"/>
          <w:sz w:val="28"/>
          <w:szCs w:val="28"/>
        </w:rPr>
        <w:t>ã ti</w:t>
      </w:r>
      <w:r w:rsidRPr="007425D7">
        <w:rPr>
          <w:rFonts w:ascii="Times New Roman" w:hAnsi="Times New Roman" w:cs="Times New Roman"/>
          <w:spacing w:val="-2"/>
          <w:sz w:val="28"/>
          <w:szCs w:val="28"/>
          <w:lang w:val="vi-VN"/>
        </w:rPr>
        <w:t>ến h</w:t>
      </w:r>
      <w:r w:rsidRPr="007425D7">
        <w:rPr>
          <w:rFonts w:ascii="Times New Roman" w:hAnsi="Times New Roman" w:cs="Times New Roman"/>
          <w:spacing w:val="-2"/>
          <w:sz w:val="28"/>
          <w:szCs w:val="28"/>
        </w:rPr>
        <w:t xml:space="preserve">ành đánh giá </w:t>
      </w:r>
      <w:r w:rsidR="008266D3" w:rsidRPr="007425D7">
        <w:rPr>
          <w:rFonts w:ascii="Times New Roman" w:hAnsi="Times New Roman" w:cs="Times New Roman"/>
          <w:spacing w:val="-2"/>
          <w:sz w:val="28"/>
          <w:szCs w:val="28"/>
        </w:rPr>
        <w:t>thủ tục hành chính (</w:t>
      </w:r>
      <w:r w:rsidR="00BB3D1D" w:rsidRPr="007425D7">
        <w:rPr>
          <w:rFonts w:ascii="Times New Roman" w:hAnsi="Times New Roman" w:cs="Times New Roman"/>
          <w:spacing w:val="-2"/>
          <w:sz w:val="28"/>
          <w:szCs w:val="28"/>
        </w:rPr>
        <w:t>TTHC</w:t>
      </w:r>
      <w:r w:rsidR="008266D3" w:rsidRPr="007425D7">
        <w:rPr>
          <w:rFonts w:ascii="Times New Roman" w:hAnsi="Times New Roman" w:cs="Times New Roman"/>
          <w:spacing w:val="-2"/>
          <w:sz w:val="28"/>
          <w:szCs w:val="28"/>
        </w:rPr>
        <w:t>)</w:t>
      </w:r>
      <w:r w:rsidRPr="007425D7">
        <w:rPr>
          <w:rFonts w:ascii="Times New Roman" w:hAnsi="Times New Roman" w:cs="Times New Roman"/>
          <w:spacing w:val="-2"/>
          <w:sz w:val="28"/>
          <w:szCs w:val="28"/>
        </w:rPr>
        <w:t>, vi</w:t>
      </w:r>
      <w:r w:rsidRPr="007425D7">
        <w:rPr>
          <w:rFonts w:ascii="Times New Roman" w:hAnsi="Times New Roman" w:cs="Times New Roman"/>
          <w:spacing w:val="-2"/>
          <w:sz w:val="28"/>
          <w:szCs w:val="28"/>
          <w:lang w:val="vi-VN"/>
        </w:rPr>
        <w:t>ệc ph</w:t>
      </w:r>
      <w:r w:rsidRPr="007425D7">
        <w:rPr>
          <w:rFonts w:ascii="Times New Roman" w:hAnsi="Times New Roman" w:cs="Times New Roman"/>
          <w:spacing w:val="-2"/>
          <w:sz w:val="28"/>
          <w:szCs w:val="28"/>
        </w:rPr>
        <w:t>ân quy</w:t>
      </w:r>
      <w:r w:rsidRPr="007425D7">
        <w:rPr>
          <w:rFonts w:ascii="Times New Roman" w:hAnsi="Times New Roman" w:cs="Times New Roman"/>
          <w:spacing w:val="-2"/>
          <w:sz w:val="28"/>
          <w:szCs w:val="28"/>
          <w:lang w:val="vi-VN"/>
        </w:rPr>
        <w:t>ền, ph</w:t>
      </w:r>
      <w:r w:rsidRPr="007425D7">
        <w:rPr>
          <w:rFonts w:ascii="Times New Roman" w:hAnsi="Times New Roman" w:cs="Times New Roman"/>
          <w:spacing w:val="-2"/>
          <w:sz w:val="28"/>
          <w:szCs w:val="28"/>
        </w:rPr>
        <w:t>ân c</w:t>
      </w:r>
      <w:r w:rsidRPr="007425D7">
        <w:rPr>
          <w:rFonts w:ascii="Times New Roman" w:hAnsi="Times New Roman" w:cs="Times New Roman"/>
          <w:spacing w:val="-2"/>
          <w:sz w:val="28"/>
          <w:szCs w:val="28"/>
          <w:lang w:val="vi-VN"/>
        </w:rPr>
        <w:t>ấp, việc ứng dụng, th</w:t>
      </w:r>
      <w:r w:rsidRPr="007425D7">
        <w:rPr>
          <w:rFonts w:ascii="Times New Roman" w:hAnsi="Times New Roman" w:cs="Times New Roman"/>
          <w:spacing w:val="-2"/>
          <w:sz w:val="28"/>
          <w:szCs w:val="28"/>
        </w:rPr>
        <w:t>úc đ</w:t>
      </w:r>
      <w:r w:rsidRPr="007425D7">
        <w:rPr>
          <w:rFonts w:ascii="Times New Roman" w:hAnsi="Times New Roman" w:cs="Times New Roman"/>
          <w:spacing w:val="-2"/>
          <w:sz w:val="28"/>
          <w:szCs w:val="28"/>
          <w:lang w:val="vi-VN"/>
        </w:rPr>
        <w:t>ẩy ph</w:t>
      </w:r>
      <w:r w:rsidRPr="007425D7">
        <w:rPr>
          <w:rFonts w:ascii="Times New Roman" w:hAnsi="Times New Roman" w:cs="Times New Roman"/>
          <w:spacing w:val="-2"/>
          <w:sz w:val="28"/>
          <w:szCs w:val="28"/>
        </w:rPr>
        <w:t>át tri</w:t>
      </w:r>
      <w:r w:rsidRPr="007425D7">
        <w:rPr>
          <w:rFonts w:ascii="Times New Roman" w:hAnsi="Times New Roman" w:cs="Times New Roman"/>
          <w:spacing w:val="-2"/>
          <w:sz w:val="28"/>
          <w:szCs w:val="28"/>
          <w:lang w:val="vi-VN"/>
        </w:rPr>
        <w:t>ển khoa học, c</w:t>
      </w:r>
      <w:r w:rsidRPr="007425D7">
        <w:rPr>
          <w:rFonts w:ascii="Times New Roman" w:hAnsi="Times New Roman" w:cs="Times New Roman"/>
          <w:spacing w:val="-2"/>
          <w:sz w:val="28"/>
          <w:szCs w:val="28"/>
        </w:rPr>
        <w:t>ông ngh</w:t>
      </w:r>
      <w:r w:rsidRPr="007425D7">
        <w:rPr>
          <w:rFonts w:ascii="Times New Roman" w:hAnsi="Times New Roman" w:cs="Times New Roman"/>
          <w:spacing w:val="-2"/>
          <w:sz w:val="28"/>
          <w:szCs w:val="28"/>
          <w:lang w:val="vi-VN"/>
        </w:rPr>
        <w:t>ệ, đổi mới s</w:t>
      </w:r>
      <w:r w:rsidRPr="007425D7">
        <w:rPr>
          <w:rFonts w:ascii="Times New Roman" w:hAnsi="Times New Roman" w:cs="Times New Roman"/>
          <w:spacing w:val="-2"/>
          <w:sz w:val="28"/>
          <w:szCs w:val="28"/>
        </w:rPr>
        <w:t>áng t</w:t>
      </w:r>
      <w:r w:rsidRPr="007425D7">
        <w:rPr>
          <w:rFonts w:ascii="Times New Roman" w:hAnsi="Times New Roman" w:cs="Times New Roman"/>
          <w:spacing w:val="-2"/>
          <w:sz w:val="28"/>
          <w:szCs w:val="28"/>
          <w:lang w:val="vi-VN"/>
        </w:rPr>
        <w:t>ạo v</w:t>
      </w:r>
      <w:r w:rsidRPr="007425D7">
        <w:rPr>
          <w:rFonts w:ascii="Times New Roman" w:hAnsi="Times New Roman" w:cs="Times New Roman"/>
          <w:spacing w:val="-2"/>
          <w:sz w:val="28"/>
          <w:szCs w:val="28"/>
        </w:rPr>
        <w:t>à chuy</w:t>
      </w:r>
      <w:r w:rsidRPr="007425D7">
        <w:rPr>
          <w:rFonts w:ascii="Times New Roman" w:hAnsi="Times New Roman" w:cs="Times New Roman"/>
          <w:spacing w:val="-2"/>
          <w:sz w:val="28"/>
          <w:szCs w:val="28"/>
          <w:lang w:val="vi-VN"/>
        </w:rPr>
        <w:t>ển đổi số, việc bảo đảm b</w:t>
      </w:r>
      <w:r w:rsidRPr="007425D7">
        <w:rPr>
          <w:rFonts w:ascii="Times New Roman" w:hAnsi="Times New Roman" w:cs="Times New Roman"/>
          <w:spacing w:val="-2"/>
          <w:sz w:val="28"/>
          <w:szCs w:val="28"/>
        </w:rPr>
        <w:t>ình đ</w:t>
      </w:r>
      <w:r w:rsidRPr="007425D7">
        <w:rPr>
          <w:rFonts w:ascii="Times New Roman" w:hAnsi="Times New Roman" w:cs="Times New Roman"/>
          <w:spacing w:val="-2"/>
          <w:sz w:val="28"/>
          <w:szCs w:val="28"/>
          <w:lang w:val="vi-VN"/>
        </w:rPr>
        <w:t>ẳng giới, việc thực hiện ch</w:t>
      </w:r>
      <w:r w:rsidRPr="007425D7">
        <w:rPr>
          <w:rFonts w:ascii="Times New Roman" w:hAnsi="Times New Roman" w:cs="Times New Roman"/>
          <w:spacing w:val="-2"/>
          <w:sz w:val="28"/>
          <w:szCs w:val="28"/>
        </w:rPr>
        <w:t>ính sách dân t</w:t>
      </w:r>
      <w:r w:rsidRPr="007425D7">
        <w:rPr>
          <w:rFonts w:ascii="Times New Roman" w:hAnsi="Times New Roman" w:cs="Times New Roman"/>
          <w:spacing w:val="-2"/>
          <w:sz w:val="28"/>
          <w:szCs w:val="28"/>
          <w:lang w:val="vi-VN"/>
        </w:rPr>
        <w:t xml:space="preserve">ộc trong </w:t>
      </w:r>
      <w:r w:rsidRPr="007425D7">
        <w:rPr>
          <w:rFonts w:ascii="Times New Roman" w:hAnsi="Times New Roman" w:cs="Times New Roman"/>
          <w:spacing w:val="-2"/>
          <w:sz w:val="28"/>
          <w:szCs w:val="28"/>
        </w:rPr>
        <w:t>d</w:t>
      </w:r>
      <w:r w:rsidRPr="007425D7">
        <w:rPr>
          <w:rFonts w:ascii="Times New Roman" w:hAnsi="Times New Roman" w:cs="Times New Roman"/>
          <w:spacing w:val="-2"/>
          <w:sz w:val="28"/>
          <w:szCs w:val="28"/>
          <w:lang w:val="vi-VN"/>
        </w:rPr>
        <w:t>ự thảo</w:t>
      </w:r>
      <w:r w:rsidR="00C035EC" w:rsidRPr="007425D7">
        <w:rPr>
          <w:rFonts w:ascii="Times New Roman" w:hAnsi="Times New Roman" w:cs="Times New Roman"/>
          <w:spacing w:val="-2"/>
          <w:sz w:val="28"/>
          <w:szCs w:val="28"/>
        </w:rPr>
        <w:t xml:space="preserve"> Thông tư qu</w:t>
      </w:r>
      <w:r w:rsidR="00C035EC" w:rsidRPr="007425D7">
        <w:rPr>
          <w:rFonts w:ascii="Times New Roman" w:hAnsi="Times New Roman" w:cs="Times New Roman"/>
          <w:sz w:val="28"/>
          <w:szCs w:val="28"/>
        </w:rPr>
        <w:t xml:space="preserve">y định về quản lý thu, chi bằng tiền mặt và </w:t>
      </w:r>
      <w:r w:rsidR="00DE2B1B">
        <w:rPr>
          <w:rFonts w:ascii="Times New Roman" w:hAnsi="Times New Roman" w:cs="Times New Roman"/>
          <w:sz w:val="28"/>
          <w:szCs w:val="28"/>
        </w:rPr>
        <w:t xml:space="preserve">chi </w:t>
      </w:r>
      <w:r w:rsidR="0074306D">
        <w:rPr>
          <w:rFonts w:ascii="Times New Roman" w:hAnsi="Times New Roman" w:cs="Times New Roman"/>
          <w:sz w:val="28"/>
          <w:szCs w:val="28"/>
        </w:rPr>
        <w:t>thanh toán cá nhân</w:t>
      </w:r>
      <w:r w:rsidR="00C035EC" w:rsidRPr="007425D7">
        <w:rPr>
          <w:rFonts w:ascii="Times New Roman" w:hAnsi="Times New Roman" w:cs="Times New Roman"/>
          <w:sz w:val="28"/>
          <w:szCs w:val="28"/>
        </w:rPr>
        <w:t xml:space="preserve"> qua Kho bạc Nhà nước</w:t>
      </w:r>
      <w:r w:rsidR="008266D3" w:rsidRPr="007425D7">
        <w:rPr>
          <w:rFonts w:ascii="Times New Roman" w:hAnsi="Times New Roman" w:cs="Times New Roman"/>
          <w:spacing w:val="-2"/>
          <w:sz w:val="28"/>
          <w:szCs w:val="28"/>
        </w:rPr>
        <w:t xml:space="preserve"> (KBNN)</w:t>
      </w:r>
      <w:r w:rsidRPr="007425D7">
        <w:rPr>
          <w:rFonts w:ascii="Times New Roman" w:hAnsi="Times New Roman" w:cs="Times New Roman"/>
          <w:spacing w:val="-2"/>
          <w:sz w:val="28"/>
          <w:szCs w:val="28"/>
        </w:rPr>
        <w:t>.</w:t>
      </w:r>
      <w:r w:rsidRPr="007425D7">
        <w:rPr>
          <w:rFonts w:ascii="Times New Roman" w:hAnsi="Times New Roman" w:cs="Times New Roman"/>
          <w:spacing w:val="-2"/>
          <w:sz w:val="28"/>
          <w:szCs w:val="28"/>
          <w:lang w:val="vi-VN"/>
        </w:rPr>
        <w:t xml:space="preserve"> Kết quả như sau:</w:t>
      </w:r>
    </w:p>
    <w:p w14:paraId="6F0F6299" w14:textId="77777777" w:rsidR="00C035EC" w:rsidRPr="007425D7" w:rsidRDefault="00C035EC" w:rsidP="00C035EC">
      <w:pPr>
        <w:spacing w:after="0"/>
        <w:jc w:val="both"/>
        <w:rPr>
          <w:rFonts w:ascii="Times New Roman" w:hAnsi="Times New Roman" w:cs="Times New Roman"/>
          <w:sz w:val="28"/>
          <w:szCs w:val="28"/>
        </w:rPr>
      </w:pPr>
    </w:p>
    <w:p w14:paraId="74F188AE" w14:textId="77777777" w:rsidR="002B22D6" w:rsidRPr="007425D7" w:rsidRDefault="002B22D6" w:rsidP="00B242AB">
      <w:pPr>
        <w:spacing w:after="120" w:line="252" w:lineRule="auto"/>
        <w:ind w:firstLine="567"/>
        <w:jc w:val="both"/>
        <w:rPr>
          <w:rFonts w:ascii="Times New Roman" w:hAnsi="Times New Roman" w:cs="Times New Roman"/>
          <w:sz w:val="28"/>
          <w:szCs w:val="28"/>
          <w:lang w:val="vi-VN"/>
        </w:rPr>
      </w:pPr>
      <w:r w:rsidRPr="007425D7">
        <w:rPr>
          <w:rFonts w:ascii="Times New Roman" w:hAnsi="Times New Roman" w:cs="Times New Roman"/>
          <w:b/>
          <w:bCs/>
          <w:sz w:val="28"/>
          <w:szCs w:val="28"/>
          <w:lang w:val="vi-VN"/>
        </w:rPr>
        <w:t>I. TỔ CHỨC THỰC HIỆN ĐÁNH GIÁ</w:t>
      </w:r>
    </w:p>
    <w:p w14:paraId="711573FE" w14:textId="5D37060D" w:rsidR="002B22D6" w:rsidRPr="007425D7" w:rsidRDefault="002B22D6" w:rsidP="00B242AB">
      <w:pPr>
        <w:spacing w:after="120" w:line="252" w:lineRule="auto"/>
        <w:ind w:firstLine="567"/>
        <w:jc w:val="both"/>
        <w:rPr>
          <w:rFonts w:ascii="Times New Roman" w:hAnsi="Times New Roman" w:cs="Times New Roman"/>
          <w:b/>
          <w:bCs/>
          <w:sz w:val="28"/>
          <w:szCs w:val="28"/>
        </w:rPr>
      </w:pPr>
      <w:r w:rsidRPr="007425D7">
        <w:rPr>
          <w:rFonts w:ascii="Times New Roman" w:hAnsi="Times New Roman" w:cs="Times New Roman"/>
          <w:b/>
          <w:bCs/>
          <w:sz w:val="28"/>
          <w:szCs w:val="28"/>
          <w:lang w:val="vi-VN"/>
        </w:rPr>
        <w:t xml:space="preserve">1. Bối cảnh xây dựng dự thảo </w:t>
      </w:r>
      <w:r w:rsidR="00C035EC" w:rsidRPr="007425D7">
        <w:rPr>
          <w:rFonts w:ascii="Times New Roman" w:hAnsi="Times New Roman" w:cs="Times New Roman"/>
          <w:b/>
          <w:bCs/>
          <w:sz w:val="28"/>
          <w:szCs w:val="28"/>
        </w:rPr>
        <w:t>Thông tư</w:t>
      </w:r>
    </w:p>
    <w:p w14:paraId="3CC80796" w14:textId="7C464B02" w:rsidR="002E4BE2" w:rsidRPr="007425D7" w:rsidRDefault="002E4BE2" w:rsidP="00B242AB">
      <w:pPr>
        <w:spacing w:after="120" w:line="252" w:lineRule="auto"/>
        <w:ind w:firstLine="567"/>
        <w:jc w:val="both"/>
        <w:rPr>
          <w:rFonts w:ascii="Times New Roman" w:hAnsi="Times New Roman" w:cs="Times New Roman"/>
          <w:b/>
          <w:sz w:val="28"/>
          <w:szCs w:val="28"/>
          <w:lang w:val="vi-VN"/>
        </w:rPr>
      </w:pPr>
      <w:r w:rsidRPr="007425D7">
        <w:rPr>
          <w:rFonts w:ascii="Times New Roman" w:hAnsi="Times New Roman" w:cs="Times New Roman"/>
          <w:b/>
          <w:sz w:val="28"/>
          <w:szCs w:val="28"/>
          <w:lang w:val="vi-VN"/>
        </w:rPr>
        <w:t>1.1. Cơ sở chính trị</w:t>
      </w:r>
    </w:p>
    <w:p w14:paraId="3C8EAEC9" w14:textId="77777777" w:rsidR="00C035EC" w:rsidRPr="007425D7" w:rsidRDefault="00C035EC" w:rsidP="00C035EC">
      <w:pPr>
        <w:spacing w:after="120"/>
        <w:ind w:firstLine="567"/>
        <w:jc w:val="both"/>
        <w:rPr>
          <w:rFonts w:ascii="Times New Roman" w:hAnsi="Times New Roman" w:cs="Times New Roman"/>
          <w:sz w:val="28"/>
          <w:szCs w:val="28"/>
          <w:shd w:val="clear" w:color="auto" w:fill="FFFFFF"/>
        </w:rPr>
      </w:pPr>
      <w:r w:rsidRPr="007425D7">
        <w:rPr>
          <w:rFonts w:ascii="Times New Roman" w:hAnsi="Times New Roman" w:cs="Times New Roman"/>
          <w:b/>
          <w:sz w:val="28"/>
          <w:szCs w:val="28"/>
          <w:lang w:val="nl-NL"/>
        </w:rPr>
        <w:t xml:space="preserve">- </w:t>
      </w:r>
      <w:r w:rsidRPr="007425D7">
        <w:rPr>
          <w:rFonts w:ascii="Times New Roman" w:hAnsi="Times New Roman" w:cs="Times New Roman"/>
          <w:spacing w:val="-4"/>
          <w:sz w:val="28"/>
          <w:szCs w:val="28"/>
        </w:rPr>
        <w:t xml:space="preserve">Thực hiện chỉ đạo của Thủ tướng Chính phủ tại </w:t>
      </w:r>
      <w:r w:rsidRPr="007425D7">
        <w:rPr>
          <w:rFonts w:ascii="Times New Roman" w:hAnsi="Times New Roman" w:cs="Times New Roman"/>
          <w:sz w:val="28"/>
          <w:szCs w:val="28"/>
          <w:lang w:val="nl-NL"/>
        </w:rPr>
        <w:t>Công điện số</w:t>
      </w:r>
      <w:r w:rsidRPr="007425D7">
        <w:rPr>
          <w:rFonts w:ascii="Times New Roman" w:hAnsi="Times New Roman" w:cs="Times New Roman"/>
          <w:b/>
          <w:sz w:val="28"/>
          <w:szCs w:val="28"/>
          <w:lang w:val="nl-NL"/>
        </w:rPr>
        <w:t xml:space="preserve"> </w:t>
      </w:r>
      <w:r w:rsidRPr="007425D7">
        <w:rPr>
          <w:rFonts w:ascii="Times New Roman" w:hAnsi="Times New Roman" w:cs="Times New Roman"/>
          <w:sz w:val="28"/>
          <w:szCs w:val="28"/>
          <w:shd w:val="clear" w:color="auto" w:fill="FFFFFF"/>
        </w:rPr>
        <w:t xml:space="preserve">124/CĐ-TTg </w:t>
      </w:r>
      <w:r w:rsidRPr="007425D7">
        <w:rPr>
          <w:rFonts w:ascii="Times New Roman" w:hAnsi="Times New Roman" w:cs="Times New Roman"/>
          <w:iCs/>
          <w:sz w:val="28"/>
          <w:szCs w:val="28"/>
          <w:shd w:val="clear" w:color="auto" w:fill="FFFFFF"/>
        </w:rPr>
        <w:t>ngày 30/7/2025</w:t>
      </w:r>
      <w:r w:rsidRPr="007425D7">
        <w:rPr>
          <w:rFonts w:ascii="Times New Roman" w:hAnsi="Times New Roman" w:cs="Times New Roman"/>
          <w:i/>
          <w:iCs/>
          <w:sz w:val="28"/>
          <w:szCs w:val="28"/>
          <w:shd w:val="clear" w:color="auto" w:fill="FFFFFF"/>
        </w:rPr>
        <w:t xml:space="preserve"> </w:t>
      </w:r>
      <w:r w:rsidRPr="007425D7">
        <w:rPr>
          <w:rFonts w:ascii="Times New Roman" w:hAnsi="Times New Roman" w:cs="Times New Roman"/>
          <w:sz w:val="28"/>
          <w:szCs w:val="28"/>
          <w:shd w:val="clear" w:color="auto" w:fill="FFFFFF"/>
        </w:rPr>
        <w:t xml:space="preserve">về việc thúc đẩy thanh toán không dùng tiền mặt, </w:t>
      </w:r>
      <w:r w:rsidRPr="007425D7">
        <w:rPr>
          <w:rFonts w:ascii="Times New Roman" w:hAnsi="Times New Roman" w:cs="Times New Roman"/>
          <w:spacing w:val="-4"/>
          <w:sz w:val="28"/>
          <w:szCs w:val="28"/>
        </w:rPr>
        <w:t>theo đó, tại</w:t>
      </w:r>
      <w:r w:rsidRPr="007425D7">
        <w:rPr>
          <w:rFonts w:ascii="Times New Roman" w:hAnsi="Times New Roman" w:cs="Times New Roman"/>
          <w:sz w:val="28"/>
          <w:szCs w:val="28"/>
          <w:shd w:val="clear" w:color="auto" w:fill="FFFFFF"/>
        </w:rPr>
        <w:t xml:space="preserve"> mục 1 quy định “1. Các Bộ, cơ quan ngang Bộ, cơ quan thuộc Chính phủ, Ủy ban nhân dân các tỉnh, thành phố trực thuộc Trung ương theo chức năng, nhiệm vụ và thẩm quyền được giao khẩn trương thực hiện ngay các giải pháp thúc đẩy thanh toán không dùng tiền mặt;...”</w:t>
      </w:r>
    </w:p>
    <w:p w14:paraId="48D41E13" w14:textId="77777777" w:rsidR="00C035EC" w:rsidRPr="007425D7" w:rsidRDefault="00C035EC" w:rsidP="00C035EC">
      <w:pPr>
        <w:spacing w:after="120"/>
        <w:ind w:firstLine="567"/>
        <w:jc w:val="both"/>
        <w:rPr>
          <w:rFonts w:ascii="Times New Roman" w:hAnsi="Times New Roman" w:cs="Times New Roman"/>
          <w:sz w:val="28"/>
          <w:szCs w:val="28"/>
          <w:lang w:val="nl-NL"/>
        </w:rPr>
      </w:pPr>
      <w:r w:rsidRPr="007425D7">
        <w:rPr>
          <w:rFonts w:ascii="Times New Roman" w:hAnsi="Times New Roman" w:cs="Times New Roman"/>
          <w:sz w:val="28"/>
          <w:szCs w:val="28"/>
          <w:shd w:val="clear" w:color="auto" w:fill="FFFFFF"/>
        </w:rPr>
        <w:t xml:space="preserve">- </w:t>
      </w:r>
      <w:r w:rsidRPr="007425D7">
        <w:rPr>
          <w:rFonts w:ascii="Times New Roman" w:hAnsi="Times New Roman" w:cs="Times New Roman"/>
          <w:spacing w:val="-2"/>
          <w:sz w:val="28"/>
          <w:szCs w:val="28"/>
          <w:lang w:val="vi-VN"/>
        </w:rPr>
        <w:t xml:space="preserve">Nghị quyết số 57-NQ/TW ngày 22/12/2024 của Bộ Chính trị về đột phá, phát triển khoa học, công nghệ, đổi mới sáng tạo và chuyển đổi số quốc gia đã đặt </w:t>
      </w:r>
      <w:r w:rsidRPr="007425D7">
        <w:rPr>
          <w:rFonts w:ascii="Times New Roman" w:hAnsi="Times New Roman" w:cs="Times New Roman"/>
          <w:spacing w:val="-2"/>
          <w:sz w:val="28"/>
          <w:szCs w:val="28"/>
        </w:rPr>
        <w:t xml:space="preserve"> ra mục tiêu đến năm 2030 “</w:t>
      </w:r>
      <w:r w:rsidRPr="007425D7">
        <w:rPr>
          <w:rFonts w:ascii="Times New Roman" w:hAnsi="Times New Roman" w:cs="Times New Roman"/>
          <w:sz w:val="28"/>
          <w:szCs w:val="28"/>
          <w:shd w:val="clear" w:color="auto" w:fill="FFFFFF"/>
        </w:rPr>
        <w:t xml:space="preserve">Phát triển Chính phủ số, kinh tế số, xã hội số, công dân số, công nghiệp văn hoá số đạt mức cao của thế giới” </w:t>
      </w:r>
      <w:r w:rsidRPr="007425D7">
        <w:rPr>
          <w:rFonts w:ascii="Times New Roman" w:hAnsi="Times New Roman" w:cs="Times New Roman"/>
          <w:spacing w:val="-2"/>
          <w:sz w:val="28"/>
          <w:szCs w:val="28"/>
        </w:rPr>
        <w:t xml:space="preserve">theo đó </w:t>
      </w:r>
      <w:r w:rsidRPr="007425D7">
        <w:rPr>
          <w:rFonts w:ascii="Times New Roman" w:hAnsi="Times New Roman" w:cs="Times New Roman"/>
          <w:sz w:val="28"/>
          <w:szCs w:val="28"/>
          <w:lang w:val="nl-NL"/>
        </w:rPr>
        <w:t>cần thiết phải bổ sung các quy định nhằm khuyến khích TTKDTM và thu hẹp phạm vi các nội dung được chi bằng tiền mặt qua hệ thống KBNN.</w:t>
      </w:r>
    </w:p>
    <w:p w14:paraId="0C929C91" w14:textId="77777777" w:rsidR="00C035EC" w:rsidRPr="007425D7" w:rsidRDefault="00C035EC" w:rsidP="00C035EC">
      <w:pPr>
        <w:spacing w:after="120"/>
        <w:ind w:firstLine="567"/>
        <w:jc w:val="both"/>
        <w:rPr>
          <w:rFonts w:ascii="Times New Roman" w:hAnsi="Times New Roman" w:cs="Times New Roman"/>
          <w:sz w:val="28"/>
          <w:szCs w:val="28"/>
          <w:shd w:val="clear" w:color="auto" w:fill="FFFFFF"/>
        </w:rPr>
      </w:pPr>
      <w:r w:rsidRPr="007425D7">
        <w:rPr>
          <w:rFonts w:ascii="Times New Roman" w:hAnsi="Times New Roman" w:cs="Times New Roman"/>
          <w:bCs/>
          <w:sz w:val="28"/>
          <w:szCs w:val="28"/>
        </w:rPr>
        <w:t>- Quyết định số 455/QĐ-TTg ngày 13/4/2022 của Thủ tướng Chính phủ</w:t>
      </w:r>
      <w:r w:rsidRPr="007425D7">
        <w:rPr>
          <w:rFonts w:ascii="Times New Roman" w:hAnsi="Times New Roman" w:cs="Times New Roman"/>
          <w:sz w:val="28"/>
          <w:szCs w:val="28"/>
        </w:rPr>
        <w:t xml:space="preserve"> phê duyệt Chiến lược phát triển Kho bạc Nhà nước đến năm 2030, trong đó mục tiêu </w:t>
      </w:r>
      <w:r w:rsidRPr="007425D7">
        <w:rPr>
          <w:rFonts w:ascii="Times New Roman" w:hAnsi="Times New Roman" w:cs="Times New Roman"/>
          <w:sz w:val="28"/>
          <w:szCs w:val="28"/>
        </w:rPr>
        <w:lastRenderedPageBreak/>
        <w:t xml:space="preserve">hoàn thành </w:t>
      </w:r>
      <w:r w:rsidRPr="007425D7">
        <w:rPr>
          <w:rFonts w:ascii="Times New Roman" w:hAnsi="Times New Roman" w:cs="Times New Roman"/>
          <w:bCs/>
          <w:sz w:val="28"/>
          <w:szCs w:val="28"/>
        </w:rPr>
        <w:t>Kho bạc số</w:t>
      </w:r>
      <w:r w:rsidRPr="007425D7">
        <w:rPr>
          <w:rFonts w:ascii="Times New Roman" w:hAnsi="Times New Roman" w:cs="Times New Roman"/>
          <w:sz w:val="28"/>
          <w:szCs w:val="28"/>
        </w:rPr>
        <w:t>, trong đó hạn chế tối đa giao dịch tiền mặt trong hoạt động thu, chi NSNN.</w:t>
      </w:r>
    </w:p>
    <w:p w14:paraId="237BB8CE" w14:textId="77777777" w:rsidR="002E4BE2" w:rsidRPr="007425D7" w:rsidRDefault="002E4BE2" w:rsidP="00B242AB">
      <w:pPr>
        <w:spacing w:after="120" w:line="240" w:lineRule="auto"/>
        <w:ind w:firstLine="567"/>
        <w:jc w:val="both"/>
        <w:rPr>
          <w:rFonts w:ascii="Times New Roman" w:hAnsi="Times New Roman" w:cs="Times New Roman"/>
          <w:b/>
          <w:sz w:val="28"/>
          <w:szCs w:val="28"/>
          <w:lang w:val="vi-VN"/>
        </w:rPr>
      </w:pPr>
      <w:r w:rsidRPr="007425D7">
        <w:rPr>
          <w:rFonts w:ascii="Times New Roman" w:hAnsi="Times New Roman" w:cs="Times New Roman"/>
          <w:b/>
          <w:sz w:val="28"/>
          <w:szCs w:val="28"/>
          <w:lang w:val="vi-VN"/>
        </w:rPr>
        <w:t>1.2. Cơ sở pháp lý</w:t>
      </w:r>
    </w:p>
    <w:p w14:paraId="3A37F1B9" w14:textId="2905A487" w:rsidR="00852363" w:rsidRPr="00D50CFB" w:rsidRDefault="00852363" w:rsidP="00852363">
      <w:pPr>
        <w:spacing w:after="120"/>
        <w:ind w:firstLine="567"/>
        <w:jc w:val="both"/>
        <w:rPr>
          <w:rFonts w:ascii="Times New Roman" w:hAnsi="Times New Roman" w:cs="Times New Roman"/>
          <w:sz w:val="28"/>
          <w:szCs w:val="28"/>
          <w:shd w:val="clear" w:color="auto" w:fill="FFFFFF"/>
          <w:lang w:val="nl-NL"/>
        </w:rPr>
      </w:pPr>
      <w:r w:rsidRPr="00D50CFB">
        <w:rPr>
          <w:rFonts w:ascii="Times New Roman" w:hAnsi="Times New Roman" w:cs="Times New Roman"/>
          <w:sz w:val="28"/>
          <w:szCs w:val="28"/>
          <w:lang w:val="nl-NL"/>
        </w:rPr>
        <w:t xml:space="preserve">- Bộ Tài chính đang dự thảo Quyết định ban hành Kế hoạch hành động triển khai Quyết định số </w:t>
      </w:r>
      <w:r w:rsidRPr="00D50CFB">
        <w:rPr>
          <w:rFonts w:ascii="Times New Roman" w:hAnsi="Times New Roman" w:cs="Times New Roman"/>
          <w:sz w:val="28"/>
          <w:szCs w:val="28"/>
        </w:rPr>
        <w:t xml:space="preserve">928/QĐ-TTg ngày 25/5/2026 của Thủ tướng Chính phủ phê duyệt Chiến lược tài chính toàn diện quốc gia giai đoạn 2026 – 2030, nhằm cụ thể hóa các nhiệm vụ được giao tại </w:t>
      </w:r>
      <w:r w:rsidRPr="00D50CFB">
        <w:rPr>
          <w:rFonts w:ascii="Times New Roman" w:hAnsi="Times New Roman" w:cs="Times New Roman"/>
          <w:sz w:val="28"/>
          <w:szCs w:val="28"/>
          <w:lang w:val="nl-NL"/>
        </w:rPr>
        <w:t xml:space="preserve">Quyết định số </w:t>
      </w:r>
      <w:r w:rsidRPr="00D50CFB">
        <w:rPr>
          <w:rFonts w:ascii="Times New Roman" w:hAnsi="Times New Roman" w:cs="Times New Roman"/>
          <w:sz w:val="28"/>
          <w:szCs w:val="28"/>
        </w:rPr>
        <w:t>928/QĐ-TTg, trong đó, Bộ Tài chính đồng chủ trì với Ngân hàng nhà nước, UBND các tỉnh, thành phố thực hiện nhiệm vụ: “</w:t>
      </w:r>
      <w:r w:rsidRPr="00D50CFB">
        <w:rPr>
          <w:rStyle w:val="fontstyle01"/>
          <w:rFonts w:eastAsiaTheme="majorEastAsia"/>
          <w:i/>
          <w:sz w:val="28"/>
          <w:szCs w:val="28"/>
        </w:rPr>
        <w:t xml:space="preserve">Thúc đẩy việc thanh toán, chi trả không dùng tiền mặt trên mọi lĩnh vực của đời sống xã hội, trong đó: (i) </w:t>
      </w:r>
      <w:r w:rsidRPr="00D50CFB">
        <w:rPr>
          <w:rStyle w:val="fontstyle01"/>
          <w:rFonts w:eastAsiaTheme="majorEastAsia"/>
          <w:i/>
          <w:sz w:val="28"/>
          <w:szCs w:val="28"/>
          <w:u w:val="single"/>
        </w:rPr>
        <w:t>Đẩy mạnh thực hiện thanh toán các khoản chi ngân sách Nhà nước và có nguồn gốc ngân sách Nhà nước bằng phương thức thanh toán không dùng tiền mặt cho người hưởng lương, phụ cấp, trợ cấp và người cung cấp hàng hóa, dịch vụ...”.</w:t>
      </w:r>
    </w:p>
    <w:p w14:paraId="71FDA60F" w14:textId="168BC106" w:rsidR="00C035EC" w:rsidRPr="00D50CFB" w:rsidRDefault="00C035EC" w:rsidP="00C035EC">
      <w:pPr>
        <w:spacing w:after="120"/>
        <w:ind w:firstLine="567"/>
        <w:jc w:val="both"/>
        <w:rPr>
          <w:rFonts w:ascii="Times New Roman" w:hAnsi="Times New Roman" w:cs="Times New Roman"/>
          <w:sz w:val="28"/>
          <w:szCs w:val="28"/>
          <w:lang w:val="nl-NL"/>
        </w:rPr>
      </w:pPr>
      <w:r w:rsidRPr="00D50CFB">
        <w:rPr>
          <w:rFonts w:ascii="Times New Roman" w:hAnsi="Times New Roman" w:cs="Times New Roman"/>
          <w:sz w:val="28"/>
          <w:szCs w:val="28"/>
          <w:lang w:val="nl-NL"/>
        </w:rPr>
        <w:t xml:space="preserve">Tại Quyết định số 368/QĐ-TTg ngày 21/3/2022 của Thủ tướng Chính phủ phê duyệt Chiến lược tài chính đến năm 2030 đã đề ra giải pháp </w:t>
      </w:r>
      <w:r w:rsidRPr="00D50CFB">
        <w:rPr>
          <w:rFonts w:ascii="Times New Roman" w:hAnsi="Times New Roman" w:cs="Times New Roman"/>
          <w:i/>
          <w:sz w:val="28"/>
          <w:szCs w:val="28"/>
          <w:lang w:val="nl-NL"/>
        </w:rPr>
        <w:t>“</w:t>
      </w:r>
      <w:r w:rsidRPr="00D50CFB">
        <w:rPr>
          <w:rFonts w:ascii="Times New Roman" w:hAnsi="Times New Roman" w:cs="Times New Roman"/>
          <w:i/>
          <w:sz w:val="28"/>
          <w:szCs w:val="28"/>
          <w:shd w:val="clear" w:color="auto" w:fill="FFFFFF"/>
          <w:lang w:val="nl-NL"/>
        </w:rPr>
        <w:t>Đẩy mạnh kết nối hạ tầng, hệ thống thông tin KBNN, hải quan, thuế với các ngân hàng, tổ chức cung ứng dịch vụ trung gian thanh toán, hệ thống thanh toán điện tử liên ngân hàng, hệ thống chuyển mạch bù trừ tài chính để thực hiện việc thu, chi ngân sách bằng các phương thức TTKDTM”</w:t>
      </w:r>
      <w:r w:rsidRPr="00D50CFB">
        <w:rPr>
          <w:rFonts w:ascii="Times New Roman" w:hAnsi="Times New Roman" w:cs="Times New Roman"/>
          <w:sz w:val="28"/>
          <w:szCs w:val="28"/>
          <w:shd w:val="clear" w:color="auto" w:fill="FFFFFF"/>
          <w:lang w:val="nl-NL"/>
        </w:rPr>
        <w:t>.</w:t>
      </w:r>
      <w:r w:rsidRPr="00D50CFB">
        <w:rPr>
          <w:rFonts w:ascii="Times New Roman" w:hAnsi="Times New Roman" w:cs="Times New Roman"/>
          <w:sz w:val="28"/>
          <w:szCs w:val="28"/>
          <w:lang w:val="nl-NL"/>
        </w:rPr>
        <w:t xml:space="preserve"> Để thực hiện những nhiệm vụ, giải pháp này, cần thiết phải bổ sung các quy định nhằm khuyến khích TTKDTM và thu hẹp phạm vi các nội dung được chi bằng tiền mặt qua hệ thống KBNN.</w:t>
      </w:r>
    </w:p>
    <w:p w14:paraId="2AD881BD" w14:textId="77777777" w:rsidR="00C035EC" w:rsidRPr="00D50CFB" w:rsidRDefault="00C035EC" w:rsidP="00C035EC">
      <w:pPr>
        <w:spacing w:before="120" w:after="120"/>
        <w:ind w:firstLine="567"/>
        <w:jc w:val="both"/>
        <w:rPr>
          <w:rFonts w:ascii="Times New Roman" w:hAnsi="Times New Roman" w:cs="Times New Roman"/>
          <w:iCs/>
          <w:sz w:val="28"/>
          <w:szCs w:val="28"/>
          <w:lang w:val="pt-BR"/>
        </w:rPr>
      </w:pPr>
      <w:r w:rsidRPr="00D50CFB">
        <w:rPr>
          <w:rFonts w:ascii="Times New Roman" w:hAnsi="Times New Roman" w:cs="Times New Roman"/>
          <w:sz w:val="28"/>
          <w:szCs w:val="28"/>
          <w:lang w:val="nl-NL"/>
        </w:rPr>
        <w:t>-</w:t>
      </w:r>
      <w:r w:rsidRPr="00D50CFB">
        <w:rPr>
          <w:rFonts w:ascii="Times New Roman" w:hAnsi="Times New Roman" w:cs="Times New Roman"/>
          <w:sz w:val="28"/>
          <w:szCs w:val="28"/>
          <w:lang w:val="pt-BR"/>
        </w:rPr>
        <w:t xml:space="preserve"> Điều chỉnh một số nội dung chi bằng tiền mặt của các đơn vị an ninh, quốc phòng vì lý do bảo mật không còn nằm trong Danh mục bí mật nhà nước, đòi hỏi phải được rà soát để điều chỉnh cho phù hợp với quy định về bảo vệ bí mật nhà nước.</w:t>
      </w:r>
    </w:p>
    <w:p w14:paraId="4EF605E7" w14:textId="77777777" w:rsidR="00C035EC" w:rsidRPr="00D50CFB" w:rsidRDefault="00C035EC" w:rsidP="00C035EC">
      <w:pPr>
        <w:spacing w:before="120" w:after="120"/>
        <w:ind w:firstLine="567"/>
        <w:jc w:val="both"/>
        <w:rPr>
          <w:rFonts w:ascii="Times New Roman" w:hAnsi="Times New Roman" w:cs="Times New Roman"/>
          <w:sz w:val="28"/>
          <w:szCs w:val="28"/>
          <w:lang w:val="nl-NL"/>
        </w:rPr>
      </w:pPr>
      <w:r w:rsidRPr="00D50CFB">
        <w:rPr>
          <w:rFonts w:ascii="Times New Roman" w:hAnsi="Times New Roman" w:cs="Times New Roman"/>
          <w:sz w:val="28"/>
          <w:szCs w:val="28"/>
          <w:lang w:val="pt-BR"/>
        </w:rPr>
        <w:t xml:space="preserve">- Một số văn bản quy phạm pháp luật được dẫn chiếu tại Thông tư số 13/2017/TT-BTC </w:t>
      </w:r>
      <w:r w:rsidRPr="00D50CFB">
        <w:rPr>
          <w:rFonts w:ascii="Times New Roman" w:hAnsi="Times New Roman" w:cs="Times New Roman"/>
          <w:sz w:val="28"/>
          <w:szCs w:val="28"/>
          <w:lang w:val="pt-BR" w:eastAsia="vi-VN"/>
        </w:rPr>
        <w:t>và Thông tư số 136/2018/TT-BTC đã được thay thế, sửa đổi, bổ sung như: Nghị định số 60/2021/NĐ-CP ngày 21/6/2021 được sửa đổi, bổ sung một số điều bởi Nghị định số 111/2025/NĐ-CP ngày 22/5/2025 của Chính phủ quy định cơ chế tự chủ tài chính của đơn vị sự nghiệp công</w:t>
      </w:r>
      <w:r w:rsidRPr="00D50CFB">
        <w:rPr>
          <w:rFonts w:ascii="Times New Roman" w:hAnsi="Times New Roman" w:cs="Times New Roman"/>
          <w:sz w:val="28"/>
          <w:szCs w:val="28"/>
          <w:lang w:val="vi-VN" w:eastAsia="vi-VN"/>
        </w:rPr>
        <w:t xml:space="preserve"> lập</w:t>
      </w:r>
      <w:r w:rsidRPr="00D50CFB">
        <w:rPr>
          <w:rFonts w:ascii="Times New Roman" w:hAnsi="Times New Roman" w:cs="Times New Roman"/>
          <w:sz w:val="28"/>
          <w:szCs w:val="28"/>
          <w:lang w:val="pt-BR" w:eastAsia="vi-VN"/>
        </w:rPr>
        <w:t xml:space="preserve"> (thay thế Nghị định số 16/2015/NĐ-CP), Thông tư số 72/2021/TT-BTC ngày 17/8/2021 và Thông tư số 23/2025/TT-BTC ngày 09/5/2025 của Bộ Tài chính sửa đổi, bổ sung một số điều của Thông tư số 328/2016/TT-BTC ngày 26/12/2016 của Bộ Tài chính hướng dẫn thu và quản lý các khoản thu NSNN qua KBNN; Thông tư số 16/2026/TT-BTC ngày 05/3/2026  bãi bỏ </w:t>
      </w:r>
      <w:hyperlink r:id="rId7" w:tgtFrame="_blank" w:history="1">
        <w:r w:rsidRPr="00D50CFB">
          <w:rPr>
            <w:rFonts w:ascii="Times New Roman" w:hAnsi="Times New Roman" w:cs="Times New Roman"/>
            <w:sz w:val="28"/>
            <w:szCs w:val="28"/>
            <w:lang w:val="pt-BR" w:eastAsia="vi-VN"/>
          </w:rPr>
          <w:t>Thông tư 89/2021/TT-BTC</w:t>
        </w:r>
      </w:hyperlink>
      <w:r w:rsidRPr="00D50CFB">
        <w:rPr>
          <w:rFonts w:ascii="Times New Roman" w:hAnsi="Times New Roman" w:cs="Times New Roman"/>
          <w:sz w:val="28"/>
          <w:szCs w:val="28"/>
          <w:lang w:val="pt-BR" w:eastAsia="vi-VN"/>
        </w:rPr>
        <w:t> ngày 11 tháng 10 năm 2021 của Bộ trưởng Bộ Tài chính quy định quản lý, kiểm soát cam kết chỉ ngân sách nhà nước qua Kho bạc Nhà nước và </w:t>
      </w:r>
      <w:hyperlink r:id="rId8" w:tgtFrame="_blank" w:history="1">
        <w:r w:rsidRPr="00D50CFB">
          <w:rPr>
            <w:rFonts w:ascii="Times New Roman" w:hAnsi="Times New Roman" w:cs="Times New Roman"/>
            <w:sz w:val="28"/>
            <w:szCs w:val="28"/>
            <w:lang w:val="pt-BR" w:eastAsia="vi-VN"/>
          </w:rPr>
          <w:t>Thông tư 17/2024/TT-BTC </w:t>
        </w:r>
      </w:hyperlink>
      <w:r w:rsidRPr="00D50CFB">
        <w:rPr>
          <w:rFonts w:ascii="Times New Roman" w:hAnsi="Times New Roman" w:cs="Times New Roman"/>
          <w:sz w:val="28"/>
          <w:szCs w:val="28"/>
          <w:lang w:val="pt-BR" w:eastAsia="vi-VN"/>
        </w:rPr>
        <w:t xml:space="preserve">ngày 14 tháng 03 năm 2024 của Bộ trưởng Bộ Tài chính hướng dẫn kiểm </w:t>
      </w:r>
      <w:r w:rsidRPr="00D50CFB">
        <w:rPr>
          <w:rFonts w:ascii="Times New Roman" w:hAnsi="Times New Roman" w:cs="Times New Roman"/>
          <w:sz w:val="28"/>
          <w:szCs w:val="28"/>
          <w:lang w:val="pt-BR" w:eastAsia="vi-VN"/>
        </w:rPr>
        <w:lastRenderedPageBreak/>
        <w:t xml:space="preserve">soát, thanh toán các khoản chi thường xuyên qua Kho bạc Nhà nước.,... đòi hỏi phải </w:t>
      </w:r>
      <w:r w:rsidRPr="00D50CFB">
        <w:rPr>
          <w:rFonts w:ascii="Times New Roman" w:hAnsi="Times New Roman" w:cs="Times New Roman"/>
          <w:sz w:val="28"/>
          <w:szCs w:val="28"/>
          <w:lang w:val="nl-NL"/>
        </w:rPr>
        <w:t>được rà soát, cập nhật.</w:t>
      </w:r>
    </w:p>
    <w:p w14:paraId="4F4D4B61" w14:textId="5BC7F181" w:rsidR="00C035EC" w:rsidRPr="007425D7" w:rsidRDefault="00C035EC" w:rsidP="00C035EC">
      <w:pPr>
        <w:spacing w:after="120"/>
        <w:ind w:firstLine="567"/>
        <w:jc w:val="both"/>
        <w:rPr>
          <w:rFonts w:ascii="Times New Roman" w:hAnsi="Times New Roman" w:cs="Times New Roman"/>
          <w:i/>
          <w:sz w:val="28"/>
          <w:szCs w:val="28"/>
          <w:lang w:val="nl-NL"/>
        </w:rPr>
      </w:pPr>
      <w:r w:rsidRPr="007425D7">
        <w:rPr>
          <w:rFonts w:ascii="Times New Roman" w:hAnsi="Times New Roman" w:cs="Times New Roman"/>
          <w:sz w:val="28"/>
          <w:szCs w:val="28"/>
          <w:lang w:val="nl-NL"/>
        </w:rPr>
        <w:t>- Tên và phạm vi điều chỉnh của Thông tư số 13/2017/TT-BTC và Thông tư số 136/2018/TT-BTC là các quy định về quản lý thu, chi bằng tiền mặt qua hệ thống KBNN; tuy nhiên, tại các Thông tư này lại đang quy định một số nội dung về TTKDTM n</w:t>
      </w:r>
      <w:r w:rsidR="00736592">
        <w:rPr>
          <w:rFonts w:ascii="Times New Roman" w:hAnsi="Times New Roman" w:cs="Times New Roman"/>
          <w:sz w:val="28"/>
          <w:szCs w:val="28"/>
          <w:lang w:val="nl-NL"/>
        </w:rPr>
        <w:t xml:space="preserve">hư </w:t>
      </w:r>
      <w:r w:rsidRPr="007425D7">
        <w:rPr>
          <w:rFonts w:ascii="Times New Roman" w:hAnsi="Times New Roman" w:cs="Times New Roman"/>
          <w:sz w:val="28"/>
          <w:szCs w:val="28"/>
          <w:lang w:val="pt-BR" w:eastAsia="vi-VN"/>
        </w:rPr>
        <w:t>quy định về việc chi thanh toán cho cá nhân qua tài khoản</w:t>
      </w:r>
      <w:r w:rsidR="00736592">
        <w:rPr>
          <w:rFonts w:ascii="Times New Roman" w:hAnsi="Times New Roman" w:cs="Times New Roman"/>
          <w:sz w:val="28"/>
          <w:szCs w:val="28"/>
          <w:lang w:val="pt-BR" w:eastAsia="vi-VN"/>
        </w:rPr>
        <w:t>.</w:t>
      </w:r>
      <w:r w:rsidRPr="007425D7">
        <w:rPr>
          <w:rFonts w:ascii="Times New Roman" w:hAnsi="Times New Roman" w:cs="Times New Roman"/>
          <w:sz w:val="28"/>
          <w:szCs w:val="28"/>
          <w:lang w:val="pt-BR" w:eastAsia="vi-VN"/>
        </w:rPr>
        <w:t xml:space="preserve"> </w:t>
      </w:r>
      <w:r w:rsidRPr="007425D7">
        <w:rPr>
          <w:rFonts w:ascii="Times New Roman" w:hAnsi="Times New Roman" w:cs="Times New Roman"/>
          <w:sz w:val="28"/>
          <w:szCs w:val="28"/>
          <w:lang w:val="nl-NL"/>
        </w:rPr>
        <w:t>Do đó, đòi hỏi phải sửa đổi tên và phạm vi điều chỉnh của Thông tư cho phù hợp.</w:t>
      </w:r>
    </w:p>
    <w:p w14:paraId="5F0B8D98" w14:textId="77777777" w:rsidR="002E4BE2" w:rsidRPr="007425D7" w:rsidRDefault="002E4BE2" w:rsidP="00B242AB">
      <w:pPr>
        <w:spacing w:after="120" w:line="247" w:lineRule="auto"/>
        <w:ind w:firstLine="567"/>
        <w:jc w:val="both"/>
        <w:rPr>
          <w:rFonts w:ascii="Times New Roman" w:hAnsi="Times New Roman" w:cs="Times New Roman"/>
          <w:b/>
          <w:sz w:val="28"/>
          <w:szCs w:val="28"/>
          <w:lang w:val="vi-VN"/>
        </w:rPr>
      </w:pPr>
      <w:r w:rsidRPr="007425D7">
        <w:rPr>
          <w:rFonts w:ascii="Times New Roman" w:hAnsi="Times New Roman" w:cs="Times New Roman"/>
          <w:b/>
          <w:sz w:val="28"/>
          <w:szCs w:val="28"/>
          <w:lang w:val="nl-NL"/>
        </w:rPr>
        <w:t>1.</w:t>
      </w:r>
      <w:r w:rsidRPr="007425D7">
        <w:rPr>
          <w:rFonts w:ascii="Times New Roman" w:hAnsi="Times New Roman" w:cs="Times New Roman"/>
          <w:b/>
          <w:sz w:val="28"/>
          <w:szCs w:val="28"/>
          <w:lang w:val="vi-VN"/>
        </w:rPr>
        <w:t>3. Cơ sở thực tiễn</w:t>
      </w:r>
    </w:p>
    <w:p w14:paraId="2758D685" w14:textId="252DEE55" w:rsidR="002E4BE2" w:rsidRPr="007425D7" w:rsidRDefault="002E4BE2" w:rsidP="00B242AB">
      <w:pPr>
        <w:spacing w:after="120" w:line="247" w:lineRule="auto"/>
        <w:ind w:firstLine="567"/>
        <w:jc w:val="both"/>
        <w:rPr>
          <w:rFonts w:ascii="Times New Roman" w:hAnsi="Times New Roman" w:cs="Times New Roman"/>
          <w:sz w:val="28"/>
          <w:szCs w:val="28"/>
        </w:rPr>
      </w:pPr>
      <w:r w:rsidRPr="007425D7">
        <w:rPr>
          <w:rFonts w:ascii="Times New Roman" w:hAnsi="Times New Roman" w:cs="Times New Roman"/>
          <w:sz w:val="28"/>
          <w:szCs w:val="28"/>
          <w:lang w:val="vi-VN"/>
        </w:rPr>
        <w:t xml:space="preserve">Việc triển khai thực hiện một số quy định tại </w:t>
      </w:r>
      <w:r w:rsidR="00C035EC" w:rsidRPr="007425D7">
        <w:rPr>
          <w:rFonts w:ascii="Times New Roman" w:hAnsi="Times New Roman" w:cs="Times New Roman"/>
          <w:sz w:val="28"/>
          <w:szCs w:val="28"/>
          <w:lang w:val="nl-NL"/>
        </w:rPr>
        <w:t>Thông tư số 13/2017/TT-BTC được sửa đổi, bổ sung bởi Thông tư số 136/2018/TT-BTC</w:t>
      </w:r>
      <w:r w:rsidRPr="007425D7">
        <w:rPr>
          <w:rFonts w:ascii="Times New Roman" w:hAnsi="Times New Roman" w:cs="Times New Roman"/>
          <w:sz w:val="28"/>
          <w:szCs w:val="28"/>
          <w:lang w:val="vi-VN"/>
        </w:rPr>
        <w:t xml:space="preserve"> đã phát sinh những khó khăn, vướng mắc, đòi hỏi phải sửa đổi, bổ sung hoặc bãi bỏ, thay thế; cụ thể: </w:t>
      </w:r>
    </w:p>
    <w:p w14:paraId="2070CE59" w14:textId="77777777" w:rsidR="00C035EC" w:rsidRPr="007425D7" w:rsidRDefault="00C035EC" w:rsidP="00C035EC">
      <w:pPr>
        <w:pStyle w:val="NormalWeb"/>
        <w:shd w:val="clear" w:color="auto" w:fill="FFFFFF"/>
        <w:spacing w:before="0" w:beforeAutospacing="0" w:after="120" w:afterAutospacing="0"/>
        <w:ind w:firstLine="567"/>
        <w:jc w:val="both"/>
        <w:rPr>
          <w:sz w:val="28"/>
          <w:szCs w:val="28"/>
          <w:lang w:val="nl-NL"/>
        </w:rPr>
      </w:pPr>
      <w:r w:rsidRPr="007425D7">
        <w:rPr>
          <w:sz w:val="28"/>
          <w:szCs w:val="28"/>
          <w:lang w:val="nl-NL"/>
        </w:rPr>
        <w:t>a) Về thu, chi bằng tiền mặt tại KBNN:</w:t>
      </w:r>
    </w:p>
    <w:p w14:paraId="22A8EA26" w14:textId="77777777" w:rsidR="00C035EC" w:rsidRPr="007425D7" w:rsidRDefault="00C035EC" w:rsidP="00C035EC">
      <w:pPr>
        <w:pStyle w:val="NormalWeb"/>
        <w:shd w:val="clear" w:color="auto" w:fill="FFFFFF"/>
        <w:spacing w:before="0" w:beforeAutospacing="0" w:after="120" w:afterAutospacing="0"/>
        <w:ind w:firstLine="567"/>
        <w:jc w:val="both"/>
        <w:rPr>
          <w:sz w:val="28"/>
          <w:szCs w:val="28"/>
          <w:shd w:val="clear" w:color="auto" w:fill="FFFFFF"/>
        </w:rPr>
      </w:pPr>
      <w:r w:rsidRPr="007425D7">
        <w:rPr>
          <w:sz w:val="28"/>
          <w:szCs w:val="28"/>
          <w:lang w:val="nl-NL"/>
        </w:rPr>
        <w:t xml:space="preserve">- Đối với thu bằng tiền mặt: Theo quy định tại khoản 1, khoản 2 Điều 5 Thông tư số 13/2017/TT-BTC được sửa đổi, bổ sung bởi Thông tư số 136/2018/TT-BTC, </w:t>
      </w:r>
      <w:r w:rsidRPr="007425D7">
        <w:rPr>
          <w:sz w:val="28"/>
          <w:szCs w:val="28"/>
          <w:shd w:val="clear" w:color="auto" w:fill="FFFFFF"/>
        </w:rPr>
        <w:t>các đơn vị, tổ chức kinh tế có thể nộp NSNN bằng tiền mặt tại KBNN khi không</w:t>
      </w:r>
      <w:r w:rsidRPr="007425D7">
        <w:rPr>
          <w:i/>
          <w:sz w:val="28"/>
          <w:szCs w:val="28"/>
        </w:rPr>
        <w:t xml:space="preserve"> </w:t>
      </w:r>
      <w:r w:rsidRPr="007425D7">
        <w:rPr>
          <w:sz w:val="28"/>
          <w:szCs w:val="28"/>
        </w:rPr>
        <w:t>có tài khoản tại ngân hàng thương mại.</w:t>
      </w:r>
      <w:r w:rsidRPr="007425D7">
        <w:rPr>
          <w:i/>
          <w:sz w:val="28"/>
          <w:szCs w:val="28"/>
        </w:rPr>
        <w:t xml:space="preserve"> </w:t>
      </w:r>
    </w:p>
    <w:p w14:paraId="452B8806" w14:textId="77777777" w:rsidR="00C035EC" w:rsidRPr="007425D7" w:rsidRDefault="00C035EC" w:rsidP="00C035EC">
      <w:pPr>
        <w:ind w:firstLine="567"/>
        <w:jc w:val="both"/>
        <w:rPr>
          <w:rFonts w:ascii="Times New Roman" w:hAnsi="Times New Roman" w:cs="Times New Roman"/>
          <w:sz w:val="28"/>
          <w:szCs w:val="28"/>
        </w:rPr>
      </w:pPr>
      <w:r w:rsidRPr="007425D7">
        <w:rPr>
          <w:rFonts w:ascii="Times New Roman" w:hAnsi="Times New Roman" w:cs="Times New Roman"/>
          <w:sz w:val="28"/>
          <w:szCs w:val="28"/>
          <w:lang w:val="nl-NL"/>
        </w:rPr>
        <w:t>Trên thực tế, qua báo cáo của KBNN các khu vực, nhiều địa phương đã không còn thu, chi bằng tiền mặt tại KBNN mà chuyển sang thực hiện tại NHTM nơi KBNN mở tài khoản thanh toán và đều nhận được sự ủng hộ của các ĐVSDNS, người nộp NSNN. Tuy nhiên tại một số địa bàn cấp xã của các tỉnh điều kiện giao thông không thuận lợi không có chi nhánh hoặc Phòng Giao dịch của NHTM nơi KBNN mở tài khoản thanh toán, gây khó khăn cho ĐVSDNS trong trường hợp rút tiền mặt tại NHTM.</w:t>
      </w:r>
    </w:p>
    <w:p w14:paraId="3BE26DB4" w14:textId="432468A3" w:rsidR="00832E11" w:rsidRPr="00D50CFB" w:rsidRDefault="00832E11" w:rsidP="00D50CFB">
      <w:pPr>
        <w:widowControl w:val="0"/>
        <w:spacing w:before="80" w:line="344" w:lineRule="exact"/>
        <w:ind w:firstLine="567"/>
        <w:jc w:val="both"/>
        <w:rPr>
          <w:rFonts w:cs="Times New Roman"/>
          <w:lang w:val="vi-VN"/>
        </w:rPr>
      </w:pPr>
      <w:r w:rsidRPr="00832E11">
        <w:rPr>
          <w:rFonts w:ascii="Times New Roman" w:hAnsi="Times New Roman" w:cs="Times New Roman"/>
          <w:sz w:val="28"/>
          <w:szCs w:val="28"/>
          <w:lang w:val="nl-NL"/>
        </w:rPr>
        <w:t xml:space="preserve">Tại Luật Quản lý thuế số </w:t>
      </w:r>
      <w:r w:rsidRPr="00832E11">
        <w:rPr>
          <w:rFonts w:ascii="Times New Roman" w:hAnsi="Times New Roman" w:cs="Times New Roman"/>
          <w:sz w:val="28"/>
          <w:szCs w:val="28"/>
        </w:rPr>
        <w:t>108/2025/QH15</w:t>
      </w:r>
      <w:r w:rsidRPr="00832E11">
        <w:rPr>
          <w:rFonts w:ascii="Times New Roman" w:hAnsi="Times New Roman" w:cs="Times New Roman"/>
          <w:sz w:val="28"/>
          <w:szCs w:val="28"/>
          <w:lang w:val="nl-NL"/>
        </w:rPr>
        <w:t xml:space="preserve"> đã bỏ quy định về việc nộp thuế bằng tiền mặt tại KBNN; Nghị định số </w:t>
      </w:r>
      <w:r w:rsidRPr="00832E11">
        <w:rPr>
          <w:rFonts w:ascii="Times New Roman" w:hAnsi="Times New Roman" w:cs="Times New Roman"/>
          <w:sz w:val="28"/>
          <w:szCs w:val="28"/>
          <w:shd w:val="clear" w:color="auto" w:fill="FFFFFF"/>
          <w:lang w:val="nl-NL"/>
        </w:rPr>
        <w:t>347/2025/NĐ-CP ngày 29/12/2025</w:t>
      </w:r>
      <w:r w:rsidRPr="00832E11">
        <w:rPr>
          <w:rFonts w:ascii="Times New Roman" w:hAnsi="Times New Roman" w:cs="Times New Roman"/>
          <w:sz w:val="28"/>
          <w:szCs w:val="28"/>
          <w:lang w:val="nl-NL"/>
        </w:rPr>
        <w:t xml:space="preserve"> của Chính phủ quy định về TTHC thuộc lĩnh vực KBNN cũng bỏ quy định về việc nộp NSNN và nộp khác bằng tiền mặt tại KBNN (trừ trường hợp có quy định khác tại Luật) nhằm phấn đấu đạt mục tiêu không còn giao dịch bằng tiền mặt tại KBNN; Chiến lược tài chính toàn diện quốc gia đến năm 2025, định hướng đến năm 2030 (kèm theo QĐ số 149/QĐ-TTg ngày 22/01/2020); </w:t>
      </w:r>
      <w:r w:rsidRPr="00832E11">
        <w:rPr>
          <w:rFonts w:ascii="Times New Roman" w:hAnsi="Times New Roman" w:cs="Times New Roman"/>
          <w:spacing w:val="-2"/>
          <w:sz w:val="28"/>
          <w:szCs w:val="28"/>
          <w:lang w:val="nl-NL"/>
        </w:rPr>
        <w:t>Chỉ thị số 22/CT-TTg ngày 26/5/2020 về việc đẩy mạnh triển khai các giải pháp phát triển TTKDTM tại Việt Nam;... Tuy nhiên tại Luật Xử lý Vi phạm hành chính, Luật phí, lệ phí đang quy định cho phép nộp tiền mặt tại kho bạc,</w:t>
      </w:r>
      <w:r w:rsidRPr="00832E11">
        <w:rPr>
          <w:rFonts w:ascii="Times New Roman" w:hAnsi="Times New Roman" w:cs="Times New Roman"/>
          <w:sz w:val="28"/>
          <w:szCs w:val="28"/>
          <w:lang w:val="nl-NL"/>
        </w:rPr>
        <w:t xml:space="preserve"> do đó, vẫn cần thiết có hướng dẫn về hoạt động thu bằng tiền mặt tại KBNN. Bên cạnh đó, KBNN sẽ tăng cường công tác tuyên truyền, vận động, khuyến khích người nộp thực hiện nộp NSNN bằng các hình thức TTKDTM hoặc nộp bằng tiền mặt tại NHTM, đồng thời </w:t>
      </w:r>
      <w:r w:rsidRPr="00832E11">
        <w:rPr>
          <w:rFonts w:ascii="Times New Roman" w:hAnsi="Times New Roman" w:cs="Times New Roman"/>
          <w:spacing w:val="-2"/>
          <w:sz w:val="28"/>
          <w:szCs w:val="28"/>
          <w:lang w:val="nl-NL"/>
        </w:rPr>
        <w:t xml:space="preserve">tại dự thảo Thông tư bổ sung nguyên tắc về quản lý thu bằng tiền mặt qua KBNN </w:t>
      </w:r>
      <w:r w:rsidRPr="00D50CFB">
        <w:rPr>
          <w:rFonts w:ascii="Times New Roman" w:hAnsi="Times New Roman" w:cs="Times New Roman"/>
          <w:spacing w:val="-2"/>
          <w:sz w:val="28"/>
          <w:szCs w:val="28"/>
          <w:lang w:val="nl-NL"/>
        </w:rPr>
        <w:t>“</w:t>
      </w:r>
      <w:r w:rsidR="00D50CFB" w:rsidRPr="00D50CFB">
        <w:rPr>
          <w:rFonts w:ascii="Times New Roman" w:hAnsi="Times New Roman" w:cs="Times New Roman"/>
          <w:i/>
          <w:sz w:val="28"/>
          <w:szCs w:val="28"/>
          <w:lang w:val="vi-VN"/>
        </w:rPr>
        <w:t xml:space="preserve">Các đơn vị, </w:t>
      </w:r>
      <w:r w:rsidR="00D50CFB" w:rsidRPr="00D50CFB">
        <w:rPr>
          <w:rFonts w:ascii="Times New Roman" w:hAnsi="Times New Roman" w:cs="Times New Roman"/>
          <w:i/>
          <w:sz w:val="28"/>
          <w:szCs w:val="28"/>
          <w:lang w:val="nl-NL"/>
        </w:rPr>
        <w:t>cá nhân</w:t>
      </w:r>
      <w:r w:rsidR="00D50CFB" w:rsidRPr="00D50CFB">
        <w:rPr>
          <w:rFonts w:ascii="Times New Roman" w:hAnsi="Times New Roman" w:cs="Times New Roman"/>
          <w:i/>
          <w:sz w:val="28"/>
          <w:szCs w:val="28"/>
          <w:lang w:val="vi-VN"/>
        </w:rPr>
        <w:t xml:space="preserve"> </w:t>
      </w:r>
      <w:r w:rsidR="00D50CFB" w:rsidRPr="00D50CFB">
        <w:rPr>
          <w:rFonts w:ascii="Times New Roman" w:hAnsi="Times New Roman" w:cs="Times New Roman"/>
          <w:i/>
          <w:color w:val="000000"/>
          <w:sz w:val="28"/>
          <w:szCs w:val="28"/>
          <w:shd w:val="clear" w:color="auto" w:fill="FFFFFF"/>
        </w:rPr>
        <w:t xml:space="preserve">thực hiện nộp ngân sách nhà nước, </w:t>
      </w:r>
      <w:r w:rsidR="00D50CFB" w:rsidRPr="00D50CFB">
        <w:rPr>
          <w:rFonts w:ascii="Times New Roman" w:hAnsi="Times New Roman" w:cs="Times New Roman"/>
          <w:i/>
          <w:sz w:val="28"/>
          <w:szCs w:val="28"/>
          <w:lang w:val="nl-NL"/>
        </w:rPr>
        <w:t xml:space="preserve">nộp vào tài khoản của đơn vị, cá </w:t>
      </w:r>
      <w:r w:rsidR="00D50CFB" w:rsidRPr="00D50CFB">
        <w:rPr>
          <w:rFonts w:ascii="Times New Roman" w:hAnsi="Times New Roman" w:cs="Times New Roman"/>
          <w:i/>
          <w:sz w:val="28"/>
          <w:szCs w:val="28"/>
          <w:lang w:val="nl-NL"/>
        </w:rPr>
        <w:lastRenderedPageBreak/>
        <w:t>nhân mở tại KBNN</w:t>
      </w:r>
      <w:r w:rsidR="00D50CFB" w:rsidRPr="00D50CFB">
        <w:rPr>
          <w:rFonts w:ascii="Times New Roman" w:hAnsi="Times New Roman" w:cs="Times New Roman"/>
          <w:i/>
          <w:color w:val="000000"/>
          <w:sz w:val="28"/>
          <w:szCs w:val="28"/>
          <w:shd w:val="clear" w:color="auto" w:fill="FFFFFF"/>
        </w:rPr>
        <w:t xml:space="preserve"> bằng các dịch vụ thanh toán không dùng tiền mặt theo quy định của pháp luật; trong đó, việc nộp tiền mặt tại Kho bạc Nhà nước </w:t>
      </w:r>
      <w:r w:rsidR="00D50CFB" w:rsidRPr="00D50CFB">
        <w:rPr>
          <w:rFonts w:ascii="Times New Roman" w:hAnsi="Times New Roman" w:cs="Times New Roman"/>
          <w:i/>
          <w:sz w:val="28"/>
          <w:szCs w:val="28"/>
        </w:rPr>
        <w:t>chỉ được thực hiện đối với các trường hợp được</w:t>
      </w:r>
      <w:r w:rsidR="00D50CFB" w:rsidRPr="00D50CFB">
        <w:rPr>
          <w:rFonts w:ascii="Times New Roman" w:hAnsi="Times New Roman" w:cs="Times New Roman"/>
          <w:i/>
          <w:color w:val="000000"/>
          <w:sz w:val="28"/>
          <w:szCs w:val="28"/>
          <w:shd w:val="clear" w:color="auto" w:fill="FFFFFF"/>
        </w:rPr>
        <w:t xml:space="preserve"> quy định tại luật</w:t>
      </w:r>
      <w:r w:rsidRPr="00D50CFB">
        <w:rPr>
          <w:rFonts w:ascii="Times New Roman" w:hAnsi="Times New Roman" w:cs="Times New Roman"/>
          <w:color w:val="000000"/>
          <w:sz w:val="28"/>
          <w:szCs w:val="28"/>
          <w:shd w:val="clear" w:color="auto" w:fill="FFFFFF"/>
        </w:rPr>
        <w:t>” để hạn chế tối đa việc thu bằng tiền mặt tại KBNN.</w:t>
      </w:r>
      <w:r w:rsidRPr="00832E11">
        <w:rPr>
          <w:rFonts w:ascii="Times New Roman" w:hAnsi="Times New Roman" w:cs="Times New Roman"/>
          <w:color w:val="000000"/>
          <w:sz w:val="28"/>
          <w:szCs w:val="28"/>
          <w:shd w:val="clear" w:color="auto" w:fill="FFFFFF"/>
        </w:rPr>
        <w:t xml:space="preserve"> </w:t>
      </w:r>
    </w:p>
    <w:p w14:paraId="65138E9F" w14:textId="77777777" w:rsidR="00C035EC" w:rsidRPr="007425D7" w:rsidRDefault="00C035EC" w:rsidP="00C035EC">
      <w:pPr>
        <w:pStyle w:val="NormalWeb"/>
        <w:shd w:val="clear" w:color="auto" w:fill="FFFFFF"/>
        <w:spacing w:before="0" w:beforeAutospacing="0" w:after="0" w:afterAutospacing="0"/>
        <w:ind w:firstLine="567"/>
        <w:jc w:val="both"/>
        <w:rPr>
          <w:sz w:val="28"/>
          <w:szCs w:val="28"/>
          <w:lang w:val="nl-NL"/>
        </w:rPr>
      </w:pPr>
      <w:r w:rsidRPr="007425D7">
        <w:rPr>
          <w:sz w:val="28"/>
          <w:szCs w:val="28"/>
          <w:lang w:val="nl-NL"/>
        </w:rPr>
        <w:t xml:space="preserve">- Đối với chi bằng tiền mặt: Theo quy định tại khoản 4 Điều 1 Thông tư số 136/2018/TT-BTC, với những khoản chi bằng tiền mặt có giá trị từ 100 triệu đồng trở lên, đơn vị sử dụng ngân sách (ĐVSDNS) bắt buộc rút tiền mặt tại NHTM nơi KBNN mở tài khoản thanh toán; với những khoản chi bằng tiền mặt có giá trị dưới 100 triệu đồng, ĐVSDNS có thể rút tiền mặt tại KBNN hoặc NHTM nơi KBNN mở tài khoản thanh toán. </w:t>
      </w:r>
    </w:p>
    <w:p w14:paraId="3A53689E" w14:textId="77777777" w:rsidR="00C035EC" w:rsidRPr="007425D7" w:rsidRDefault="00C035EC" w:rsidP="00C035EC">
      <w:pPr>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Hiện nay, không có quy định bắt buộc chi bằng tiền mặt tại KBNN tại các văn bản có tính pháp lý cao hơn Thông tư của Bộ Tài chính. </w:t>
      </w:r>
    </w:p>
    <w:p w14:paraId="45789E4D" w14:textId="2F075E68" w:rsidR="00A6649F" w:rsidRPr="004623B7" w:rsidRDefault="00C035EC" w:rsidP="00A6649F">
      <w:pPr>
        <w:spacing w:after="0" w:line="380" w:lineRule="exact"/>
        <w:ind w:firstLine="567"/>
        <w:jc w:val="both"/>
        <w:rPr>
          <w:rFonts w:cs="Times New Roman"/>
          <w:bCs/>
          <w:lang w:val="nl-NL" w:eastAsia="vi-VN"/>
        </w:rPr>
      </w:pPr>
      <w:r w:rsidRPr="007425D7">
        <w:rPr>
          <w:rFonts w:ascii="Times New Roman" w:hAnsi="Times New Roman" w:cs="Times New Roman"/>
          <w:sz w:val="28"/>
          <w:szCs w:val="28"/>
          <w:lang w:val="nl-NL"/>
        </w:rPr>
        <w:t xml:space="preserve">Do đó, để thúc đẩy phát triển TTKDTM, tiến tới mục tiêu KBNN không có tiền mặt; đồng thời, giải quyết vướng mắc phát sinh trong thực tế, có thể sửa đổi quy định tại Thông tư số 13/2017/TT-BTC và Thông tư số 136/2018/TT-BTC theo hướng </w:t>
      </w:r>
      <w:r w:rsidRPr="00A6649F">
        <w:rPr>
          <w:rFonts w:ascii="Times New Roman" w:hAnsi="Times New Roman" w:cs="Times New Roman"/>
          <w:sz w:val="28"/>
          <w:szCs w:val="28"/>
          <w:lang w:val="nl-NL"/>
        </w:rPr>
        <w:t xml:space="preserve">đơn vị giao dịch thực hiện rút tiền mặt tại NHTM nơi KBNN mở tài khoản thanh toán. </w:t>
      </w:r>
      <w:r w:rsidRPr="00A6649F">
        <w:rPr>
          <w:rFonts w:ascii="Times New Roman" w:hAnsi="Times New Roman" w:cs="Times New Roman"/>
          <w:bCs/>
          <w:sz w:val="28"/>
          <w:szCs w:val="28"/>
          <w:lang w:val="nl-NL" w:eastAsia="vi-VN"/>
        </w:rPr>
        <w:t xml:space="preserve">Trường hợp </w:t>
      </w:r>
      <w:r w:rsidR="00A6649F" w:rsidRPr="00A6649F">
        <w:rPr>
          <w:rFonts w:ascii="Times New Roman" w:hAnsi="Times New Roman" w:cs="Times New Roman"/>
          <w:sz w:val="28"/>
          <w:szCs w:val="28"/>
        </w:rPr>
        <w:t xml:space="preserve">đối với các đơn vị KBNN có trụ sở tại địa bàn cấp xã </w:t>
      </w:r>
      <w:r w:rsidR="00A6649F" w:rsidRPr="00A6649F">
        <w:rPr>
          <w:rStyle w:val="Strong"/>
          <w:rFonts w:ascii="Times New Roman" w:hAnsi="Times New Roman" w:cs="Times New Roman"/>
          <w:b w:val="0"/>
          <w:sz w:val="28"/>
          <w:szCs w:val="28"/>
        </w:rPr>
        <w:t xml:space="preserve">không có chi nhánh hoặc phòng giao dịch của ngân hàng thương mại </w:t>
      </w:r>
      <w:r w:rsidR="00A6649F" w:rsidRPr="00A6649F">
        <w:rPr>
          <w:rFonts w:ascii="Times New Roman" w:hAnsi="Times New Roman" w:cs="Times New Roman"/>
          <w:sz w:val="28"/>
          <w:szCs w:val="28"/>
        </w:rPr>
        <w:t>và</w:t>
      </w:r>
      <w:r w:rsidR="00A6649F" w:rsidRPr="00A6649F">
        <w:rPr>
          <w:rFonts w:ascii="Times New Roman" w:hAnsi="Times New Roman" w:cs="Times New Roman"/>
          <w:b/>
          <w:sz w:val="28"/>
          <w:szCs w:val="28"/>
        </w:rPr>
        <w:t xml:space="preserve"> </w:t>
      </w:r>
      <w:r w:rsidR="00A6649F" w:rsidRPr="00A6649F">
        <w:rPr>
          <w:rStyle w:val="Strong"/>
          <w:rFonts w:ascii="Times New Roman" w:hAnsi="Times New Roman" w:cs="Times New Roman"/>
          <w:b w:val="0"/>
          <w:sz w:val="28"/>
          <w:szCs w:val="28"/>
        </w:rPr>
        <w:t>việc thực hiện chi tiền mặt tại ngân hàng thương mại không bảo đảm</w:t>
      </w:r>
      <w:r w:rsidR="00A6649F" w:rsidRPr="00A6649F">
        <w:rPr>
          <w:rStyle w:val="Strong"/>
          <w:rFonts w:ascii="Times New Roman" w:hAnsi="Times New Roman" w:cs="Times New Roman"/>
          <w:sz w:val="28"/>
          <w:szCs w:val="28"/>
        </w:rPr>
        <w:t xml:space="preserve"> </w:t>
      </w:r>
      <w:r w:rsidR="00A6649F" w:rsidRPr="00A6649F">
        <w:rPr>
          <w:rFonts w:ascii="Times New Roman" w:hAnsi="Times New Roman" w:cs="Times New Roman"/>
          <w:sz w:val="28"/>
          <w:szCs w:val="28"/>
        </w:rPr>
        <w:t>yêu cầu phục vụ đơn vị, cá nhân giao dịch theo điều kiện thực tế của địa bàn, Giám đốc KBNN khu vực quyết định việc tiếp tục thực hiện chi tiền mặt tại trụ sở đối với đơn vị thuộc phạm vi quản lý; đồng thời thông báo danh sách các đơn vị KBNN được thực hiện chi tiền mặt tại trụ sở và báo cáo KBNN để theo dõi, giám sát.</w:t>
      </w:r>
    </w:p>
    <w:p w14:paraId="57E3A8C6" w14:textId="77777777" w:rsidR="00C035EC" w:rsidRPr="007425D7" w:rsidRDefault="00C035EC" w:rsidP="00C035EC">
      <w:pPr>
        <w:spacing w:after="80"/>
        <w:ind w:firstLine="567"/>
        <w:jc w:val="both"/>
        <w:rPr>
          <w:rFonts w:ascii="Times New Roman" w:hAnsi="Times New Roman" w:cs="Times New Roman"/>
          <w:sz w:val="28"/>
          <w:szCs w:val="28"/>
        </w:rPr>
      </w:pPr>
      <w:r w:rsidRPr="007425D7">
        <w:rPr>
          <w:rFonts w:ascii="Times New Roman" w:hAnsi="Times New Roman" w:cs="Times New Roman"/>
          <w:sz w:val="28"/>
          <w:szCs w:val="28"/>
          <w:lang w:val="nl-NL"/>
        </w:rPr>
        <w:t xml:space="preserve">Ngoài ra, Thông tư số 13/2017/TT-BTC được sửa đổi, bổ sung bởi Thông tư số 136/2018/TT-BTC đang quy định người nhận tiền phải xuất trình chứng minh nhân dân, thẻ căn cước công dân khi làm thủ tục. Trong khi đó, việc </w:t>
      </w:r>
      <w:r w:rsidRPr="007425D7">
        <w:rPr>
          <w:rFonts w:ascii="Times New Roman" w:hAnsi="Times New Roman" w:cs="Times New Roman"/>
          <w:sz w:val="28"/>
          <w:szCs w:val="28"/>
          <w:lang w:val="vi-VN"/>
        </w:rPr>
        <w:t xml:space="preserve">triển khai Đề án Phát triển ứng dụng dữ liệu về dân cư, định danh và xác thực điện tử phục vụ chuyển đổi số quốc gia giai đoạn 2022 - 2025, tầm nhìn đến năm 2030 (Đề án 06) đòi hỏi phải sửa đổi quy định </w:t>
      </w:r>
      <w:r w:rsidRPr="007425D7">
        <w:rPr>
          <w:rFonts w:ascii="Times New Roman" w:hAnsi="Times New Roman" w:cs="Times New Roman"/>
          <w:sz w:val="28"/>
          <w:szCs w:val="28"/>
          <w:lang w:val="nl-NL"/>
        </w:rPr>
        <w:t>này</w:t>
      </w:r>
      <w:r w:rsidRPr="007425D7">
        <w:rPr>
          <w:rFonts w:ascii="Times New Roman" w:hAnsi="Times New Roman" w:cs="Times New Roman"/>
          <w:sz w:val="28"/>
          <w:szCs w:val="28"/>
          <w:lang w:val="vi-VN"/>
        </w:rPr>
        <w:t xml:space="preserve"> cho phù hợp với việc sử dụng tài khoản định danh điện tử mức độ 2; đồng thời phù hợp với quy định tại </w:t>
      </w:r>
      <w:r w:rsidRPr="007425D7">
        <w:rPr>
          <w:rFonts w:ascii="Times New Roman" w:hAnsi="Times New Roman" w:cs="Times New Roman"/>
          <w:sz w:val="28"/>
          <w:szCs w:val="28"/>
        </w:rPr>
        <w:t xml:space="preserve">Nghị định số </w:t>
      </w:r>
      <w:r w:rsidRPr="007425D7">
        <w:rPr>
          <w:rFonts w:ascii="Times New Roman" w:hAnsi="Times New Roman" w:cs="Times New Roman"/>
          <w:sz w:val="28"/>
          <w:szCs w:val="28"/>
          <w:shd w:val="clear" w:color="auto" w:fill="FFFFFF"/>
          <w:lang w:val="nl-NL"/>
        </w:rPr>
        <w:t>347/2025/NĐ-CP ngày 29/12/2025 về thủ tục hành chính thuộc lĩnh vực kho bạc nhà nước.</w:t>
      </w:r>
    </w:p>
    <w:p w14:paraId="53CEA1C6" w14:textId="55307866" w:rsidR="00C035EC" w:rsidRPr="00A6649F" w:rsidRDefault="00C035EC" w:rsidP="00C035EC">
      <w:pPr>
        <w:spacing w:after="120"/>
        <w:ind w:firstLine="567"/>
        <w:jc w:val="both"/>
        <w:rPr>
          <w:rFonts w:ascii="Times New Roman" w:hAnsi="Times New Roman" w:cs="Times New Roman"/>
          <w:sz w:val="28"/>
          <w:szCs w:val="28"/>
          <w:lang w:val="nl-NL"/>
        </w:rPr>
      </w:pPr>
      <w:r w:rsidRPr="00A6649F">
        <w:rPr>
          <w:rFonts w:ascii="Times New Roman" w:hAnsi="Times New Roman" w:cs="Times New Roman"/>
          <w:sz w:val="28"/>
          <w:szCs w:val="28"/>
          <w:lang w:val="nl-NL"/>
        </w:rPr>
        <w:t xml:space="preserve">b) </w:t>
      </w:r>
      <w:r w:rsidR="00832E11" w:rsidRPr="00A6649F">
        <w:rPr>
          <w:rFonts w:ascii="Times New Roman" w:hAnsi="Times New Roman" w:cs="Times New Roman"/>
          <w:i/>
          <w:sz w:val="28"/>
          <w:szCs w:val="28"/>
          <w:lang w:val="nl-NL"/>
        </w:rPr>
        <w:t>Quy định về địa bàn chi thanh toán cho cá nhân qua tài khoản</w:t>
      </w:r>
      <w:r w:rsidRPr="00A6649F">
        <w:rPr>
          <w:rFonts w:ascii="Times New Roman" w:hAnsi="Times New Roman" w:cs="Times New Roman"/>
          <w:sz w:val="28"/>
          <w:szCs w:val="28"/>
          <w:lang w:val="nl-NL"/>
        </w:rPr>
        <w:t xml:space="preserve">: </w:t>
      </w:r>
    </w:p>
    <w:p w14:paraId="114987AF" w14:textId="77777777" w:rsidR="00A6649F" w:rsidRPr="00A6649F" w:rsidRDefault="00A6649F" w:rsidP="00A6649F">
      <w:pPr>
        <w:spacing w:line="380" w:lineRule="exact"/>
        <w:ind w:firstLine="709"/>
        <w:jc w:val="both"/>
        <w:rPr>
          <w:rFonts w:ascii="Times New Roman" w:hAnsi="Times New Roman" w:cs="Times New Roman"/>
          <w:sz w:val="28"/>
          <w:szCs w:val="28"/>
        </w:rPr>
      </w:pPr>
      <w:r w:rsidRPr="00A6649F">
        <w:rPr>
          <w:rFonts w:ascii="Times New Roman" w:hAnsi="Times New Roman" w:cs="Times New Roman"/>
          <w:sz w:val="28"/>
          <w:szCs w:val="28"/>
        </w:rPr>
        <w:t xml:space="preserve">Chủ trương chi trả lương qua tài khoản đối với các đối tượng hưởng lương từ ngân sách nhà nước đã được quy định tại Chỉ thị số 20/2007/CT-TTg của Thủ tướng Chính phủ. Trên cơ sở đó, Thông tư số 13/2017/TT-BTC và Thông tư số 136/2018/TT-BTC quy định Bộ Tài chính quyết định địa bàn bắt buộc thực hiện </w:t>
      </w:r>
      <w:r w:rsidRPr="00A6649F">
        <w:rPr>
          <w:rFonts w:ascii="Times New Roman" w:hAnsi="Times New Roman" w:cs="Times New Roman"/>
          <w:sz w:val="28"/>
          <w:szCs w:val="28"/>
        </w:rPr>
        <w:lastRenderedPageBreak/>
        <w:t>chi thanh toán cá nhân qua tài khoản sau khi KBNN phối hợp với Ngân hàng Nhà nước Việt Nam và các ngân hàng thương mại khảo sát, đánh giá điều kiện cung ứng dịch vụ thanh toán trên từng địa bàn. Từ năm 2007 đến nay, Bộ Tài chính đã ban hành 08 văn bản quy định địa bàn bắt buộc thực hiện chi thanh toán cá nhân qua tài khoản; việc xác định địa bàn chủ yếu căn cứ vào mức độ phát triển hạ tầng thanh toán và khả năng cung ứng dịch vụ ngân hàng trên địa bàn.</w:t>
      </w:r>
    </w:p>
    <w:p w14:paraId="153FBD0B" w14:textId="77777777" w:rsidR="00A6649F" w:rsidRPr="000A6FB3" w:rsidRDefault="00A6649F" w:rsidP="00A6649F">
      <w:pPr>
        <w:spacing w:line="380" w:lineRule="exact"/>
        <w:ind w:firstLine="709"/>
        <w:jc w:val="both"/>
        <w:rPr>
          <w:rFonts w:ascii="Times New Roman" w:hAnsi="Times New Roman" w:cs="Times New Roman"/>
          <w:sz w:val="28"/>
          <w:szCs w:val="28"/>
        </w:rPr>
      </w:pPr>
      <w:r w:rsidRPr="00A6649F">
        <w:rPr>
          <w:rFonts w:ascii="Times New Roman" w:hAnsi="Times New Roman" w:cs="Times New Roman"/>
          <w:sz w:val="28"/>
          <w:szCs w:val="28"/>
        </w:rPr>
        <w:t>Năm 2025, KBNN đã chủ trì rà soát, tổng hợp ý kiến của 20 KBNN khu vực, đồng thời đề nghị các KBNN khu vực phối hợp với Sở Tài chính đánh giá, cập nhật danh sách các địa bàn đủ điều kiện thực hiện chi thanh toán cá nhân qua tài khoản. Kết quả rà soát cho thấy</w:t>
      </w:r>
      <w:r w:rsidRPr="00A6649F">
        <w:rPr>
          <w:rFonts w:ascii="Times New Roman" w:hAnsi="Times New Roman" w:cs="Times New Roman"/>
          <w:b/>
          <w:sz w:val="28"/>
          <w:szCs w:val="28"/>
        </w:rPr>
        <w:t xml:space="preserve"> </w:t>
      </w:r>
      <w:r w:rsidRPr="00E44C32">
        <w:rPr>
          <w:rStyle w:val="Strong"/>
          <w:rFonts w:ascii="Times New Roman" w:hAnsi="Times New Roman" w:cs="Times New Roman"/>
          <w:b w:val="0"/>
          <w:sz w:val="28"/>
          <w:szCs w:val="28"/>
        </w:rPr>
        <w:t>3.072/3.321 địa bàn cấp xã (chiếm 92,5%) đã đáp ứng điều kiện triển khai</w:t>
      </w:r>
      <w:r w:rsidRPr="00E44C32">
        <w:rPr>
          <w:rFonts w:ascii="Times New Roman" w:hAnsi="Times New Roman" w:cs="Times New Roman"/>
          <w:sz w:val="28"/>
          <w:szCs w:val="28"/>
        </w:rPr>
        <w:t>, còn</w:t>
      </w:r>
      <w:r w:rsidRPr="00E44C32">
        <w:rPr>
          <w:rFonts w:ascii="Times New Roman" w:hAnsi="Times New Roman" w:cs="Times New Roman"/>
          <w:b/>
          <w:sz w:val="28"/>
          <w:szCs w:val="28"/>
        </w:rPr>
        <w:t xml:space="preserve"> </w:t>
      </w:r>
      <w:r w:rsidRPr="00E44C32">
        <w:rPr>
          <w:rStyle w:val="Strong"/>
          <w:rFonts w:ascii="Times New Roman" w:hAnsi="Times New Roman" w:cs="Times New Roman"/>
          <w:b w:val="0"/>
          <w:sz w:val="28"/>
          <w:szCs w:val="28"/>
        </w:rPr>
        <w:t>249 địa bàn cấp xã</w:t>
      </w:r>
      <w:r w:rsidRPr="00A6649F">
        <w:rPr>
          <w:rFonts w:ascii="Times New Roman" w:hAnsi="Times New Roman" w:cs="Times New Roman"/>
          <w:sz w:val="28"/>
          <w:szCs w:val="28"/>
        </w:rPr>
        <w:t xml:space="preserve"> chưa bảo đảm điều kiện thực hiện 100% thanh toán qua tài khoản. Theo báo cáo của các KBNN khu vực, các địa bàn này chủ yếu thuộc vùng sâu, vùng xa, điều kiện giao thông khó khăn hoặc có một số nhóm đối tượng đặc thù (như Hội Người mù và một số đối tượng hạn </w:t>
      </w:r>
      <w:r w:rsidRPr="000A6FB3">
        <w:rPr>
          <w:rFonts w:ascii="Times New Roman" w:hAnsi="Times New Roman" w:cs="Times New Roman"/>
          <w:sz w:val="28"/>
          <w:szCs w:val="28"/>
        </w:rPr>
        <w:t>chế khả năng tiếp cận dịch vụ ngân hàng), nên việc bắt buộc thực hiện hoàn toàn bằng chuyển khoản còn gặp khó khăn.</w:t>
      </w:r>
    </w:p>
    <w:p w14:paraId="30BE2A04" w14:textId="77777777" w:rsidR="00E44C32" w:rsidRPr="000A6FB3" w:rsidRDefault="00E44C32" w:rsidP="00E44C32">
      <w:pPr>
        <w:spacing w:line="380" w:lineRule="exact"/>
        <w:ind w:firstLine="709"/>
        <w:jc w:val="both"/>
        <w:rPr>
          <w:rFonts w:ascii="Times New Roman" w:hAnsi="Times New Roman" w:cs="Times New Roman"/>
          <w:sz w:val="28"/>
          <w:szCs w:val="28"/>
        </w:rPr>
      </w:pPr>
      <w:r w:rsidRPr="000A6FB3">
        <w:rPr>
          <w:rFonts w:ascii="Times New Roman" w:hAnsi="Times New Roman" w:cs="Times New Roman"/>
          <w:sz w:val="28"/>
          <w:szCs w:val="28"/>
        </w:rPr>
        <w:t>Trong quá trình xây dựng dự thảo Thông tư, KBNN đã trực tiếp làm việc với một số KBNN khu vực có địa bàn được đánh giá là còn khó khăn trong việc triển khai thanh toán cá nhân qua tài khoản. Qua rà soát, các đơn vị đều cho biết hầu hết các trường hợp còn lại có thể tiếp tục triển khai thông qua công tác tuyên truyền, vận động, hướng dẫn và phối hợp với ngân hàng thương mại; chỉ còn một số rất ít trường hợp đặc thù cần có lộ trình phù hợp. Thực tiễn tại KBNN khu vực XI (địa bàn tỉnh Thanh Hóa) cho thấy, nhóm đối tượng đặc thù như Hội Người mù sau khi được hỗ trợ, hướng dẫn cũng đã triển khai việc thực hiện nhận chi trả qua tài khoản.</w:t>
      </w:r>
    </w:p>
    <w:p w14:paraId="0A5EABDB" w14:textId="77777777" w:rsidR="00E44C32" w:rsidRPr="000A6FB3" w:rsidRDefault="00E44C32" w:rsidP="00E44C32">
      <w:pPr>
        <w:spacing w:line="380" w:lineRule="exact"/>
        <w:ind w:firstLine="709"/>
        <w:jc w:val="both"/>
        <w:rPr>
          <w:rFonts w:ascii="Times New Roman" w:hAnsi="Times New Roman" w:cs="Times New Roman"/>
          <w:sz w:val="28"/>
          <w:szCs w:val="28"/>
        </w:rPr>
      </w:pPr>
      <w:r w:rsidRPr="000A6FB3">
        <w:rPr>
          <w:rFonts w:ascii="Times New Roman" w:hAnsi="Times New Roman" w:cs="Times New Roman"/>
          <w:sz w:val="28"/>
          <w:szCs w:val="28"/>
        </w:rPr>
        <w:t xml:space="preserve">Vì vậy, KBNN đề xuất dự thảo Thông tư không tiếp tục quy định địa bàn bắt buộc thực hiện chi thanh toán cá nhân qua tài khoản, mà quy định theo hướng bắt buộc thanh toán bằng chuyển khoản đối với các khoản chi tiền lương và các khoản có tính chất tiền lương của các đối tượng hưởng lương từ ngân sách nhà nước. </w:t>
      </w:r>
    </w:p>
    <w:p w14:paraId="2F73445A" w14:textId="35DE25EB" w:rsidR="00C035EC" w:rsidRPr="000A6FB3" w:rsidRDefault="00C035EC" w:rsidP="00C035EC">
      <w:pPr>
        <w:spacing w:after="120"/>
        <w:ind w:firstLine="567"/>
        <w:jc w:val="both"/>
        <w:rPr>
          <w:rFonts w:ascii="Times New Roman" w:hAnsi="Times New Roman" w:cs="Times New Roman"/>
          <w:sz w:val="28"/>
          <w:szCs w:val="28"/>
        </w:rPr>
      </w:pPr>
      <w:r w:rsidRPr="000A6FB3">
        <w:rPr>
          <w:rFonts w:ascii="Times New Roman" w:hAnsi="Times New Roman" w:cs="Times New Roman"/>
          <w:sz w:val="28"/>
          <w:szCs w:val="28"/>
        </w:rPr>
        <w:t xml:space="preserve">- Rà soát các quy định để đảm bảo phù hợp với quy định về thủ tục hành chính (Danh sách thanh toán cho đối tượng thụ hưởng) tại Điều 6 Nghị định 347/2025/NĐ-CP. </w:t>
      </w:r>
    </w:p>
    <w:p w14:paraId="18FD5B6F" w14:textId="3D220D34" w:rsidR="00712369" w:rsidRPr="000A6FB3" w:rsidRDefault="00712369" w:rsidP="00712369">
      <w:pPr>
        <w:spacing w:line="380" w:lineRule="exact"/>
        <w:ind w:firstLine="567"/>
        <w:jc w:val="both"/>
        <w:rPr>
          <w:rFonts w:ascii="Times New Roman" w:hAnsi="Times New Roman" w:cs="Times New Roman"/>
          <w:sz w:val="28"/>
          <w:szCs w:val="28"/>
        </w:rPr>
      </w:pPr>
      <w:r w:rsidRPr="000A6FB3">
        <w:rPr>
          <w:rFonts w:ascii="Times New Roman" w:hAnsi="Times New Roman" w:cs="Times New Roman"/>
          <w:sz w:val="28"/>
          <w:szCs w:val="28"/>
        </w:rPr>
        <w:t xml:space="preserve">- Bổ sung quy định trách nhiệm NHTM trong việc hoàn trả LTT đến KBNN: </w:t>
      </w:r>
      <w:r w:rsidRPr="000A6FB3">
        <w:rPr>
          <w:rFonts w:ascii="Times New Roman" w:hAnsi="Times New Roman" w:cs="Times New Roman"/>
          <w:sz w:val="28"/>
          <w:szCs w:val="28"/>
          <w:lang w:val="vi-VN"/>
        </w:rPr>
        <w:t xml:space="preserve">Trường hợp </w:t>
      </w:r>
      <w:r w:rsidRPr="000A6FB3">
        <w:rPr>
          <w:rFonts w:ascii="Times New Roman" w:hAnsi="Times New Roman" w:cs="Times New Roman"/>
          <w:sz w:val="28"/>
          <w:szCs w:val="28"/>
        </w:rPr>
        <w:t>lệnh thanh toán</w:t>
      </w:r>
      <w:r w:rsidRPr="000A6FB3">
        <w:rPr>
          <w:rFonts w:ascii="Times New Roman" w:hAnsi="Times New Roman" w:cs="Times New Roman"/>
          <w:sz w:val="28"/>
          <w:szCs w:val="28"/>
          <w:lang w:val="vi-VN"/>
        </w:rPr>
        <w:t xml:space="preserve"> rút tiền mặt đơn vị KBNN gửi thành công đến NHTM </w:t>
      </w:r>
      <w:r w:rsidRPr="000A6FB3">
        <w:rPr>
          <w:rFonts w:ascii="Times New Roman" w:hAnsi="Times New Roman" w:cs="Times New Roman"/>
          <w:sz w:val="28"/>
          <w:szCs w:val="28"/>
          <w:lang w:val="vi-VN"/>
        </w:rPr>
        <w:lastRenderedPageBreak/>
        <w:t xml:space="preserve">để chi trả bằng tiền mặt cho người thu hưởng tại NHTM, nhưng khách hàng không đến NHTM lĩnh tiền mặt: tối đa </w:t>
      </w:r>
      <w:r w:rsidRPr="000A6FB3">
        <w:rPr>
          <w:rFonts w:ascii="Times New Roman" w:hAnsi="Times New Roman" w:cs="Times New Roman"/>
          <w:sz w:val="28"/>
          <w:szCs w:val="28"/>
        </w:rPr>
        <w:t>05</w:t>
      </w:r>
      <w:r w:rsidRPr="000A6FB3">
        <w:rPr>
          <w:rFonts w:ascii="Times New Roman" w:hAnsi="Times New Roman" w:cs="Times New Roman"/>
          <w:sz w:val="28"/>
          <w:szCs w:val="28"/>
          <w:lang w:val="vi-VN"/>
        </w:rPr>
        <w:t xml:space="preserve"> ngày</w:t>
      </w:r>
      <w:r w:rsidRPr="000A6FB3">
        <w:rPr>
          <w:rFonts w:ascii="Times New Roman" w:hAnsi="Times New Roman" w:cs="Times New Roman"/>
          <w:sz w:val="28"/>
          <w:szCs w:val="28"/>
        </w:rPr>
        <w:t xml:space="preserve"> làm việc</w:t>
      </w:r>
      <w:r w:rsidRPr="000A6FB3">
        <w:rPr>
          <w:rFonts w:ascii="Times New Roman" w:hAnsi="Times New Roman" w:cs="Times New Roman"/>
          <w:sz w:val="28"/>
          <w:szCs w:val="28"/>
          <w:lang w:val="vi-VN"/>
        </w:rPr>
        <w:t xml:space="preserve"> kể từ ngày nhận lệnh chuyển tiền đến hoặc theo yêu cầu của đơn vị KBNN, NHTM thực hiện chuyển trả </w:t>
      </w:r>
      <w:r w:rsidRPr="000A6FB3">
        <w:rPr>
          <w:rFonts w:ascii="Times New Roman" w:hAnsi="Times New Roman" w:cs="Times New Roman"/>
          <w:sz w:val="28"/>
          <w:szCs w:val="28"/>
        </w:rPr>
        <w:t>lệnh thanh toán</w:t>
      </w:r>
      <w:r w:rsidRPr="000A6FB3">
        <w:rPr>
          <w:rFonts w:ascii="Times New Roman" w:hAnsi="Times New Roman" w:cs="Times New Roman"/>
          <w:sz w:val="28"/>
          <w:szCs w:val="28"/>
          <w:lang w:val="vi-VN"/>
        </w:rPr>
        <w:t xml:space="preserve"> cho đơn vị KBNN</w:t>
      </w:r>
      <w:r w:rsidRPr="000A6FB3">
        <w:rPr>
          <w:rFonts w:ascii="Times New Roman" w:hAnsi="Times New Roman" w:cs="Times New Roman"/>
          <w:sz w:val="28"/>
          <w:szCs w:val="28"/>
        </w:rPr>
        <w:t xml:space="preserve"> để hoàn trả số tiền đó vào tài khoản của đơn vị tại KBNN.</w:t>
      </w:r>
    </w:p>
    <w:p w14:paraId="74120F7A" w14:textId="4E4F7FBB" w:rsidR="00C035EC" w:rsidRPr="000A6FB3" w:rsidRDefault="00C035EC" w:rsidP="00712369">
      <w:pPr>
        <w:spacing w:after="120"/>
        <w:ind w:firstLine="567"/>
        <w:jc w:val="both"/>
        <w:rPr>
          <w:rFonts w:ascii="Times New Roman" w:hAnsi="Times New Roman" w:cs="Times New Roman"/>
          <w:sz w:val="28"/>
          <w:szCs w:val="28"/>
        </w:rPr>
      </w:pPr>
      <w:r w:rsidRPr="000A6FB3">
        <w:rPr>
          <w:rFonts w:ascii="Times New Roman" w:hAnsi="Times New Roman" w:cs="Times New Roman"/>
          <w:sz w:val="28"/>
          <w:szCs w:val="28"/>
        </w:rPr>
        <w:t>- Ng</w:t>
      </w:r>
      <w:r w:rsidR="00712369" w:rsidRPr="000A6FB3">
        <w:rPr>
          <w:rFonts w:ascii="Times New Roman" w:hAnsi="Times New Roman" w:cs="Times New Roman"/>
          <w:sz w:val="28"/>
          <w:szCs w:val="28"/>
        </w:rPr>
        <w:t>oài ra, dự thảo Thông tư bổ sung việc hướng dẫn đ</w:t>
      </w:r>
      <w:r w:rsidR="00712369" w:rsidRPr="000A6FB3">
        <w:rPr>
          <w:rFonts w:ascii="Times New Roman" w:hAnsi="Times New Roman" w:cs="Times New Roman"/>
          <w:iCs/>
          <w:sz w:val="28"/>
          <w:szCs w:val="28"/>
        </w:rPr>
        <w:t>ối với trường hợp phải hoàn trả toàn bộ hoặc một phần các giao dịch chi thanh toán cá nhân không thành công</w:t>
      </w:r>
      <w:r w:rsidR="00712369" w:rsidRPr="000A6FB3">
        <w:rPr>
          <w:rFonts w:ascii="Times New Roman" w:hAnsi="Times New Roman" w:cs="Times New Roman"/>
          <w:sz w:val="28"/>
          <w:szCs w:val="28"/>
        </w:rPr>
        <w:t xml:space="preserve"> (</w:t>
      </w:r>
      <w:r w:rsidRPr="000A6FB3">
        <w:rPr>
          <w:rFonts w:ascii="Times New Roman" w:hAnsi="Times New Roman" w:cs="Times New Roman"/>
          <w:sz w:val="28"/>
          <w:szCs w:val="28"/>
        </w:rPr>
        <w:t>Quy trình hiện nay tại Thông tư số 136/2018/TT-BTC chưa hướng dẫn</w:t>
      </w:r>
      <w:r w:rsidR="00712369" w:rsidRPr="000A6FB3">
        <w:rPr>
          <w:rFonts w:ascii="Times New Roman" w:hAnsi="Times New Roman" w:cs="Times New Roman"/>
          <w:sz w:val="28"/>
          <w:szCs w:val="28"/>
        </w:rPr>
        <w:t>)</w:t>
      </w:r>
      <w:r w:rsidR="00712369" w:rsidRPr="000A6FB3">
        <w:rPr>
          <w:rFonts w:ascii="Times New Roman" w:hAnsi="Times New Roman" w:cs="Times New Roman"/>
          <w:iCs/>
          <w:sz w:val="28"/>
          <w:szCs w:val="28"/>
        </w:rPr>
        <w:t>.</w:t>
      </w:r>
    </w:p>
    <w:p w14:paraId="5F0FCFFB" w14:textId="77777777" w:rsidR="002B22D6" w:rsidRPr="007425D7" w:rsidRDefault="002B22D6" w:rsidP="00B242AB">
      <w:pPr>
        <w:spacing w:after="120" w:line="240" w:lineRule="auto"/>
        <w:ind w:firstLine="567"/>
        <w:jc w:val="both"/>
        <w:rPr>
          <w:rFonts w:ascii="Times New Roman" w:hAnsi="Times New Roman" w:cs="Times New Roman"/>
          <w:b/>
          <w:bCs/>
          <w:sz w:val="28"/>
          <w:szCs w:val="28"/>
          <w:lang w:val="nl-NL"/>
        </w:rPr>
      </w:pPr>
      <w:r w:rsidRPr="007425D7">
        <w:rPr>
          <w:rFonts w:ascii="Times New Roman" w:hAnsi="Times New Roman" w:cs="Times New Roman"/>
          <w:b/>
          <w:bCs/>
          <w:sz w:val="28"/>
          <w:szCs w:val="28"/>
          <w:lang w:val="nl-NL"/>
        </w:rPr>
        <w:t>2. Mục</w:t>
      </w:r>
      <w:r w:rsidRPr="007425D7">
        <w:rPr>
          <w:rFonts w:ascii="Times New Roman" w:hAnsi="Times New Roman" w:cs="Times New Roman"/>
          <w:b/>
          <w:bCs/>
          <w:sz w:val="28"/>
          <w:szCs w:val="28"/>
          <w:lang w:val="vi-VN"/>
        </w:rPr>
        <w:t> đ</w:t>
      </w:r>
      <w:r w:rsidRPr="007425D7">
        <w:rPr>
          <w:rFonts w:ascii="Times New Roman" w:hAnsi="Times New Roman" w:cs="Times New Roman"/>
          <w:b/>
          <w:bCs/>
          <w:sz w:val="28"/>
          <w:szCs w:val="28"/>
          <w:lang w:val="nl-NL"/>
        </w:rPr>
        <w:t>ích, yêu c</w:t>
      </w:r>
      <w:r w:rsidRPr="007425D7">
        <w:rPr>
          <w:rFonts w:ascii="Times New Roman" w:hAnsi="Times New Roman" w:cs="Times New Roman"/>
          <w:b/>
          <w:bCs/>
          <w:sz w:val="28"/>
          <w:szCs w:val="28"/>
          <w:lang w:val="vi-VN"/>
        </w:rPr>
        <w:t>ầu đ</w:t>
      </w:r>
      <w:r w:rsidRPr="007425D7">
        <w:rPr>
          <w:rFonts w:ascii="Times New Roman" w:hAnsi="Times New Roman" w:cs="Times New Roman"/>
          <w:b/>
          <w:bCs/>
          <w:sz w:val="28"/>
          <w:szCs w:val="28"/>
          <w:lang w:val="nl-NL"/>
        </w:rPr>
        <w:t>ánh giá</w:t>
      </w:r>
    </w:p>
    <w:p w14:paraId="2B2AB70D" w14:textId="31687998" w:rsidR="002B22D6" w:rsidRPr="007425D7" w:rsidRDefault="002E4BE2" w:rsidP="00B242AB">
      <w:pPr>
        <w:spacing w:after="120" w:line="240" w:lineRule="auto"/>
        <w:ind w:firstLine="567"/>
        <w:jc w:val="both"/>
        <w:rPr>
          <w:rFonts w:ascii="Times New Roman" w:hAnsi="Times New Roman" w:cs="Times New Roman"/>
          <w:b/>
          <w:bCs/>
          <w:sz w:val="28"/>
          <w:szCs w:val="28"/>
          <w:lang w:val="nl-NL"/>
        </w:rPr>
      </w:pPr>
      <w:r w:rsidRPr="007425D7">
        <w:rPr>
          <w:rFonts w:ascii="Times New Roman" w:hAnsi="Times New Roman" w:cs="Times New Roman"/>
          <w:b/>
          <w:bCs/>
          <w:sz w:val="28"/>
          <w:szCs w:val="28"/>
          <w:lang w:val="nl-NL"/>
        </w:rPr>
        <w:t>2.1. Mục đích</w:t>
      </w:r>
    </w:p>
    <w:p w14:paraId="07A83B5A" w14:textId="1A9A30F2"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Bảo đảm tính hợp pháp, hợp lý và khả thi của các </w:t>
      </w:r>
      <w:r w:rsidR="00BB3D1D" w:rsidRPr="007425D7">
        <w:rPr>
          <w:rFonts w:ascii="Times New Roman" w:hAnsi="Times New Roman" w:cs="Times New Roman"/>
          <w:sz w:val="28"/>
          <w:szCs w:val="28"/>
          <w:lang w:val="nl-NL"/>
        </w:rPr>
        <w:t>TTHC</w:t>
      </w:r>
      <w:r w:rsidRPr="007425D7">
        <w:rPr>
          <w:rFonts w:ascii="Times New Roman" w:hAnsi="Times New Roman" w:cs="Times New Roman"/>
          <w:sz w:val="28"/>
          <w:szCs w:val="28"/>
          <w:lang w:val="nl-NL"/>
        </w:rPr>
        <w:t>:</w:t>
      </w:r>
    </w:p>
    <w:p w14:paraId="202CD29C" w14:textId="614ED14D"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Đánh giá mức độ phù hợp của các </w:t>
      </w:r>
      <w:r w:rsidR="00BB3D1D" w:rsidRPr="007425D7">
        <w:rPr>
          <w:rFonts w:ascii="Times New Roman" w:hAnsi="Times New Roman" w:cs="Times New Roman"/>
          <w:sz w:val="28"/>
          <w:szCs w:val="28"/>
          <w:lang w:val="nl-NL"/>
        </w:rPr>
        <w:t>TTHC</w:t>
      </w:r>
      <w:r w:rsidRPr="007425D7">
        <w:rPr>
          <w:rFonts w:ascii="Times New Roman" w:hAnsi="Times New Roman" w:cs="Times New Roman"/>
          <w:sz w:val="28"/>
          <w:szCs w:val="28"/>
          <w:lang w:val="nl-NL"/>
        </w:rPr>
        <w:t xml:space="preserve"> được quy định trong dự thảo </w:t>
      </w:r>
      <w:r w:rsidR="00D83F57" w:rsidRPr="007425D7">
        <w:rPr>
          <w:rFonts w:ascii="Times New Roman" w:hAnsi="Times New Roman" w:cs="Times New Roman"/>
          <w:sz w:val="28"/>
          <w:szCs w:val="28"/>
          <w:lang w:val="nl-NL"/>
        </w:rPr>
        <w:t xml:space="preserve">Thông tư </w:t>
      </w:r>
      <w:r w:rsidRPr="007425D7">
        <w:rPr>
          <w:rFonts w:ascii="Times New Roman" w:hAnsi="Times New Roman" w:cs="Times New Roman"/>
          <w:sz w:val="28"/>
          <w:szCs w:val="28"/>
          <w:lang w:val="nl-NL"/>
        </w:rPr>
        <w:t>với quy định của pháp luật hiện hành, đặc biệt l</w:t>
      </w:r>
      <w:r w:rsidR="008266D3" w:rsidRPr="007425D7">
        <w:rPr>
          <w:rFonts w:ascii="Times New Roman" w:hAnsi="Times New Roman" w:cs="Times New Roman"/>
          <w:sz w:val="28"/>
          <w:szCs w:val="28"/>
          <w:lang w:val="nl-NL"/>
        </w:rPr>
        <w:t xml:space="preserve">à </w:t>
      </w:r>
      <w:r w:rsidRPr="007425D7">
        <w:rPr>
          <w:rFonts w:ascii="Times New Roman" w:hAnsi="Times New Roman" w:cs="Times New Roman"/>
          <w:sz w:val="28"/>
          <w:szCs w:val="28"/>
          <w:lang w:val="nl-NL"/>
        </w:rPr>
        <w:t>Luật Ban hành văn bản quy phạm pháp luật, Luật Ngân sách Nhà nước</w:t>
      </w:r>
      <w:r w:rsidR="00D83F57" w:rsidRPr="007425D7">
        <w:rPr>
          <w:rFonts w:ascii="Times New Roman" w:hAnsi="Times New Roman" w:cs="Times New Roman"/>
          <w:sz w:val="28"/>
          <w:szCs w:val="28"/>
          <w:lang w:val="nl-NL"/>
        </w:rPr>
        <w:t>, Nghị định quy định TTHC</w:t>
      </w:r>
      <w:r w:rsidR="00284EE4" w:rsidRPr="007425D7">
        <w:rPr>
          <w:rFonts w:ascii="Times New Roman" w:hAnsi="Times New Roman" w:cs="Times New Roman"/>
          <w:sz w:val="28"/>
          <w:szCs w:val="28"/>
          <w:lang w:val="nl-NL"/>
        </w:rPr>
        <w:t xml:space="preserve"> lĩnh vực KBNN </w:t>
      </w:r>
      <w:r w:rsidRPr="007425D7">
        <w:rPr>
          <w:rFonts w:ascii="Times New Roman" w:hAnsi="Times New Roman" w:cs="Times New Roman"/>
          <w:sz w:val="28"/>
          <w:szCs w:val="28"/>
          <w:lang w:val="nl-NL"/>
        </w:rPr>
        <w:t>và các văn bản có liên quan;</w:t>
      </w:r>
    </w:p>
    <w:p w14:paraId="7A85CF94" w14:textId="5D298967"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Xác định khả năng thực thi, tránh chồng chéo, trùng lặp hoặc gây khó khăn cho tổ chức, cá nhân khi thực hiện.</w:t>
      </w:r>
    </w:p>
    <w:p w14:paraId="7DF04B2B" w14:textId="77777777"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Đảm bảo nguyên tắc phân quyền, phân cấp hợp lý:</w:t>
      </w:r>
    </w:p>
    <w:p w14:paraId="74F50B95" w14:textId="4862AD78" w:rsidR="0009730A" w:rsidRPr="00B242AB" w:rsidRDefault="0009730A" w:rsidP="0009730A">
      <w:pPr>
        <w:spacing w:after="120" w:line="240" w:lineRule="auto"/>
        <w:ind w:firstLine="567"/>
        <w:jc w:val="both"/>
        <w:rPr>
          <w:rFonts w:ascii="Times New Roman" w:hAnsi="Times New Roman" w:cs="Times New Roman"/>
          <w:sz w:val="28"/>
          <w:szCs w:val="28"/>
          <w:lang w:val="nl-NL"/>
        </w:rPr>
      </w:pPr>
      <w:r w:rsidRPr="00B242AB">
        <w:rPr>
          <w:rFonts w:ascii="Times New Roman" w:hAnsi="Times New Roman" w:cs="Times New Roman"/>
          <w:sz w:val="28"/>
          <w:szCs w:val="28"/>
          <w:lang w:val="nl-NL"/>
        </w:rPr>
        <w:t>Đánh giá việc phân định rõ thẩm quyền giữa 2 cấp trong hệ thống KBNN (KBNN trung ương và các KBNN khu vực) để tăng cường tính chủ động, trách nhiệm của từng cấp.</w:t>
      </w:r>
    </w:p>
    <w:p w14:paraId="40013B48" w14:textId="77777777"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Thúc đẩy ứng dụng công nghệ, đổi mới sáng tạo và chuyển đổi số:</w:t>
      </w:r>
    </w:p>
    <w:p w14:paraId="71650B46" w14:textId="57AA766F"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Xem xét mức độ số hóa của các </w:t>
      </w:r>
      <w:r w:rsidR="00BB3D1D" w:rsidRPr="007425D7">
        <w:rPr>
          <w:rFonts w:ascii="Times New Roman" w:hAnsi="Times New Roman" w:cs="Times New Roman"/>
          <w:sz w:val="28"/>
          <w:szCs w:val="28"/>
          <w:lang w:val="nl-NL"/>
        </w:rPr>
        <w:t>TTHC</w:t>
      </w:r>
      <w:r w:rsidRPr="007425D7">
        <w:rPr>
          <w:rFonts w:ascii="Times New Roman" w:hAnsi="Times New Roman" w:cs="Times New Roman"/>
          <w:sz w:val="28"/>
          <w:szCs w:val="28"/>
          <w:lang w:val="nl-NL"/>
        </w:rPr>
        <w:t>, hướng tới “Kho bạc số”;</w:t>
      </w:r>
    </w:p>
    <w:p w14:paraId="43F904D8" w14:textId="0CFAB0DF"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Đánh giá khả năng tích hợp, chia sẻ dữ liệu, thực hiện dịch vụ công trực tuyến toàn trình; qua đó giảm thời gian, chi phí thực hiện </w:t>
      </w:r>
      <w:r w:rsidR="00BB3D1D" w:rsidRPr="007425D7">
        <w:rPr>
          <w:rFonts w:ascii="Times New Roman" w:hAnsi="Times New Roman" w:cs="Times New Roman"/>
          <w:sz w:val="28"/>
          <w:szCs w:val="28"/>
          <w:lang w:val="nl-NL"/>
        </w:rPr>
        <w:t>TTHC</w:t>
      </w:r>
      <w:r w:rsidRPr="007425D7">
        <w:rPr>
          <w:rFonts w:ascii="Times New Roman" w:hAnsi="Times New Roman" w:cs="Times New Roman"/>
          <w:sz w:val="28"/>
          <w:szCs w:val="28"/>
          <w:lang w:val="nl-NL"/>
        </w:rPr>
        <w:t xml:space="preserve"> cho người dân và tổ chức.</w:t>
      </w:r>
    </w:p>
    <w:p w14:paraId="115FD77B" w14:textId="77777777"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Bảo đảm bình đẳng giới trong quy định và thực thi:</w:t>
      </w:r>
    </w:p>
    <w:p w14:paraId="70A49609" w14:textId="77777777"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Đánh giá xem dự thảo có quy định nào có thể tạo ra sự phân biệt, bất bình đẳng giới hay không;</w:t>
      </w:r>
    </w:p>
    <w:p w14:paraId="22BA53D6" w14:textId="053BD216"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Đề xuất các biện pháp bảo đảm cơ hội bình đẳng cho nam và nữ trong việc tiếp cận, thụ hưởng chính sách, dịch vụ công trong lĩnh vực </w:t>
      </w:r>
      <w:r w:rsidR="008266D3" w:rsidRPr="007425D7">
        <w:rPr>
          <w:rFonts w:ascii="Times New Roman" w:hAnsi="Times New Roman" w:cs="Times New Roman"/>
          <w:sz w:val="28"/>
          <w:szCs w:val="28"/>
          <w:lang w:val="nl-NL"/>
        </w:rPr>
        <w:t>KBNN</w:t>
      </w:r>
      <w:r w:rsidRPr="007425D7">
        <w:rPr>
          <w:rFonts w:ascii="Times New Roman" w:hAnsi="Times New Roman" w:cs="Times New Roman"/>
          <w:sz w:val="28"/>
          <w:szCs w:val="28"/>
          <w:lang w:val="nl-NL"/>
        </w:rPr>
        <w:t>.</w:t>
      </w:r>
    </w:p>
    <w:p w14:paraId="044466AD" w14:textId="77777777"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Thực hiện chính sách dân tộc:</w:t>
      </w:r>
    </w:p>
    <w:p w14:paraId="318E3990" w14:textId="6B8B1B60"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Đánh giá mức độ phù hợp của các </w:t>
      </w:r>
      <w:r w:rsidR="00BB3D1D" w:rsidRPr="007425D7">
        <w:rPr>
          <w:rFonts w:ascii="Times New Roman" w:hAnsi="Times New Roman" w:cs="Times New Roman"/>
          <w:sz w:val="28"/>
          <w:szCs w:val="28"/>
          <w:lang w:val="nl-NL"/>
        </w:rPr>
        <w:t>TTHC</w:t>
      </w:r>
      <w:r w:rsidRPr="007425D7">
        <w:rPr>
          <w:rFonts w:ascii="Times New Roman" w:hAnsi="Times New Roman" w:cs="Times New Roman"/>
          <w:sz w:val="28"/>
          <w:szCs w:val="28"/>
          <w:lang w:val="nl-NL"/>
        </w:rPr>
        <w:t xml:space="preserve"> với đặc thù vùng đồng bào dân tộc thiểu số, miền núi, vùng sâu, vùng xa;</w:t>
      </w:r>
    </w:p>
    <w:p w14:paraId="3953A17C" w14:textId="42D5FD42"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lastRenderedPageBreak/>
        <w:t xml:space="preserve">+ Bảo đảm mọi đối tượng, đặc biệt là đồng bào dân tộc thiểu số, có khả năng tiếp cận, sử dụng thuận lợi các dịch vụ công của </w:t>
      </w:r>
      <w:r w:rsidR="008266D3" w:rsidRPr="007425D7">
        <w:rPr>
          <w:rFonts w:ascii="Times New Roman" w:hAnsi="Times New Roman" w:cs="Times New Roman"/>
          <w:sz w:val="28"/>
          <w:szCs w:val="28"/>
          <w:lang w:val="nl-NL"/>
        </w:rPr>
        <w:t>KBNN</w:t>
      </w:r>
      <w:r w:rsidRPr="007425D7">
        <w:rPr>
          <w:rFonts w:ascii="Times New Roman" w:hAnsi="Times New Roman" w:cs="Times New Roman"/>
          <w:sz w:val="28"/>
          <w:szCs w:val="28"/>
          <w:lang w:val="nl-NL"/>
        </w:rPr>
        <w:t>.</w:t>
      </w:r>
    </w:p>
    <w:p w14:paraId="0848DDA5" w14:textId="77777777"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Góp phần cải cách hành chính, nâng cao chất lượng phục vụ người dân và doanh nghiệp:</w:t>
      </w:r>
    </w:p>
    <w:p w14:paraId="5BC50D6B" w14:textId="4CEA5A4A"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Thông qua việc đánh giá, kiến nghị cải tiến </w:t>
      </w:r>
      <w:r w:rsidR="00BB3D1D" w:rsidRPr="007425D7">
        <w:rPr>
          <w:rFonts w:ascii="Times New Roman" w:hAnsi="Times New Roman" w:cs="Times New Roman"/>
          <w:sz w:val="28"/>
          <w:szCs w:val="28"/>
          <w:lang w:val="nl-NL"/>
        </w:rPr>
        <w:t>TTHC</w:t>
      </w:r>
      <w:r w:rsidRPr="007425D7">
        <w:rPr>
          <w:rFonts w:ascii="Times New Roman" w:hAnsi="Times New Roman" w:cs="Times New Roman"/>
          <w:sz w:val="28"/>
          <w:szCs w:val="28"/>
          <w:lang w:val="nl-NL"/>
        </w:rPr>
        <w:t>, rút ngắn thời gian xử lý, giảm giấy tờ, tăng cường tính minh bạch, hiệu quả;</w:t>
      </w:r>
    </w:p>
    <w:p w14:paraId="6CE89343" w14:textId="0BF8C9B6"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Góp phần hoàn thiện thể chế, nâng cao hiệu lực, hiệu quả quản lý tài chính - ngân sách nhà nước qua </w:t>
      </w:r>
      <w:r w:rsidR="008266D3" w:rsidRPr="007425D7">
        <w:rPr>
          <w:rFonts w:ascii="Times New Roman" w:hAnsi="Times New Roman" w:cs="Times New Roman"/>
          <w:sz w:val="28"/>
          <w:szCs w:val="28"/>
          <w:lang w:val="nl-NL"/>
        </w:rPr>
        <w:t>KBNN</w:t>
      </w:r>
      <w:r w:rsidRPr="007425D7">
        <w:rPr>
          <w:rFonts w:ascii="Times New Roman" w:hAnsi="Times New Roman" w:cs="Times New Roman"/>
          <w:sz w:val="28"/>
          <w:szCs w:val="28"/>
          <w:lang w:val="nl-NL"/>
        </w:rPr>
        <w:t>.</w:t>
      </w:r>
    </w:p>
    <w:p w14:paraId="71897E7B" w14:textId="332A9965" w:rsidR="002E4BE2" w:rsidRPr="007425D7" w:rsidRDefault="00525B10" w:rsidP="00B242AB">
      <w:pPr>
        <w:spacing w:after="120" w:line="240" w:lineRule="auto"/>
        <w:ind w:firstLine="567"/>
        <w:jc w:val="both"/>
        <w:rPr>
          <w:rFonts w:ascii="Times New Roman" w:hAnsi="Times New Roman" w:cs="Times New Roman"/>
          <w:b/>
          <w:bCs/>
          <w:sz w:val="28"/>
          <w:szCs w:val="28"/>
          <w:lang w:val="nl-NL"/>
        </w:rPr>
      </w:pPr>
      <w:r w:rsidRPr="007425D7">
        <w:rPr>
          <w:rFonts w:ascii="Times New Roman" w:hAnsi="Times New Roman" w:cs="Times New Roman"/>
          <w:b/>
          <w:bCs/>
          <w:sz w:val="28"/>
          <w:szCs w:val="28"/>
          <w:lang w:val="nl-NL"/>
        </w:rPr>
        <w:t>2.2. Yêu cầu</w:t>
      </w:r>
    </w:p>
    <w:p w14:paraId="3EEB4D59" w14:textId="7596500D" w:rsidR="00525B10" w:rsidRPr="007425D7" w:rsidRDefault="00525B10"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Bảo đảm tuân thủ quy định của pháp luật hiện hành: Việc đánh giá phải được thực hiện trên cơ sở tuân thủ đầy đủ quy định của Luật Ban hành văn bản quy phạm pháp luật, </w:t>
      </w:r>
      <w:r w:rsidR="007F13A8" w:rsidRPr="007425D7">
        <w:rPr>
          <w:rFonts w:ascii="Times New Roman" w:hAnsi="Times New Roman" w:cs="Times New Roman"/>
          <w:sz w:val="28"/>
          <w:szCs w:val="28"/>
          <w:lang w:val="nl-NL"/>
        </w:rPr>
        <w:t xml:space="preserve">Nghị định số 78/2025/NĐ-CP ngày 01/4/2025 của Chính phủ quy định chi tiết một số điều và biện pháp để tổ chức, hướng dẫn thi hành Luật Ban hành văn bản quy phạm pháp luật, Nghị định số 187/2025/NĐ-CP ngày 01/7/2025 của Chính phủ sửa đổi, bổ sung một số điều của Nghị định số 78/2025/NĐ-CP, </w:t>
      </w:r>
      <w:r w:rsidRPr="007425D7">
        <w:rPr>
          <w:rFonts w:ascii="Times New Roman" w:hAnsi="Times New Roman" w:cs="Times New Roman"/>
          <w:sz w:val="28"/>
          <w:szCs w:val="28"/>
          <w:lang w:val="nl-NL"/>
        </w:rPr>
        <w:t xml:space="preserve">Nghị định số 63/2010/NĐ-CP </w:t>
      </w:r>
      <w:r w:rsidR="007F13A8" w:rsidRPr="007425D7">
        <w:rPr>
          <w:rFonts w:ascii="Times New Roman" w:hAnsi="Times New Roman" w:cs="Times New Roman"/>
          <w:sz w:val="28"/>
          <w:szCs w:val="28"/>
          <w:lang w:val="nl-NL"/>
        </w:rPr>
        <w:t xml:space="preserve">ngày 08/06/2010 của Chính phủ </w:t>
      </w:r>
      <w:r w:rsidRPr="007425D7">
        <w:rPr>
          <w:rFonts w:ascii="Times New Roman" w:hAnsi="Times New Roman" w:cs="Times New Roman"/>
          <w:sz w:val="28"/>
          <w:szCs w:val="28"/>
          <w:lang w:val="nl-NL"/>
        </w:rPr>
        <w:t xml:space="preserve">về kiểm soát </w:t>
      </w:r>
      <w:r w:rsidR="00BB3D1D" w:rsidRPr="007425D7">
        <w:rPr>
          <w:rFonts w:ascii="Times New Roman" w:hAnsi="Times New Roman" w:cs="Times New Roman"/>
          <w:sz w:val="28"/>
          <w:szCs w:val="28"/>
          <w:lang w:val="nl-NL"/>
        </w:rPr>
        <w:t>TTHC</w:t>
      </w:r>
      <w:r w:rsidR="007F13A8" w:rsidRPr="007425D7">
        <w:rPr>
          <w:rFonts w:ascii="Times New Roman" w:hAnsi="Times New Roman" w:cs="Times New Roman"/>
          <w:sz w:val="28"/>
          <w:szCs w:val="28"/>
          <w:lang w:val="nl-NL"/>
        </w:rPr>
        <w:t xml:space="preserve">, Nghị định số 118/2025/NĐ-CP ngày 09/6/2025 của Chính phủ về thực hiện </w:t>
      </w:r>
      <w:r w:rsidR="00BB3D1D" w:rsidRPr="007425D7">
        <w:rPr>
          <w:rFonts w:ascii="Times New Roman" w:hAnsi="Times New Roman" w:cs="Times New Roman"/>
          <w:sz w:val="28"/>
          <w:szCs w:val="28"/>
          <w:lang w:val="nl-NL"/>
        </w:rPr>
        <w:t>TTHC</w:t>
      </w:r>
      <w:r w:rsidR="007F13A8" w:rsidRPr="007425D7">
        <w:rPr>
          <w:rFonts w:ascii="Times New Roman" w:hAnsi="Times New Roman" w:cs="Times New Roman"/>
          <w:sz w:val="28"/>
          <w:szCs w:val="28"/>
          <w:lang w:val="nl-NL"/>
        </w:rPr>
        <w:t xml:space="preserve"> theo cơ chế một cửa, một cửa liên thông tại Bộ phận Một cửa và Cổng Dịch vụ công quốc gia</w:t>
      </w:r>
      <w:r w:rsidRPr="007425D7">
        <w:rPr>
          <w:rFonts w:ascii="Times New Roman" w:hAnsi="Times New Roman" w:cs="Times New Roman"/>
          <w:sz w:val="28"/>
          <w:szCs w:val="28"/>
          <w:lang w:val="nl-NL"/>
        </w:rPr>
        <w:t>, cùng các văn bản hướng dẫn có liên quan; bảo đảm đúng thẩm quyền, trình tự, nội dung và hình thức.</w:t>
      </w:r>
    </w:p>
    <w:p w14:paraId="6AEAE703" w14:textId="77777777"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Bảo đảm tính toàn diện, khách quan, minh bạch</w:t>
      </w:r>
      <w:r w:rsidRPr="007425D7">
        <w:rPr>
          <w:rFonts w:ascii="Times New Roman" w:hAnsi="Times New Roman" w:cs="Times New Roman"/>
          <w:sz w:val="28"/>
          <w:szCs w:val="28"/>
          <w:lang w:val="nl-NL"/>
        </w:rPr>
        <w:t>:</w:t>
      </w:r>
    </w:p>
    <w:p w14:paraId="3E3B5D44" w14:textId="2054D5D0"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 xml:space="preserve">Việc đánh giá phải xem xét đầy đủ các khía cạnh của </w:t>
      </w:r>
      <w:r w:rsidR="00BB3D1D" w:rsidRPr="007425D7">
        <w:rPr>
          <w:rFonts w:ascii="Times New Roman" w:hAnsi="Times New Roman" w:cs="Times New Roman"/>
          <w:sz w:val="28"/>
          <w:szCs w:val="28"/>
          <w:lang w:val="nl-NL"/>
        </w:rPr>
        <w:t>TTHC</w:t>
      </w:r>
      <w:r w:rsidR="00525B10" w:rsidRPr="007425D7">
        <w:rPr>
          <w:rFonts w:ascii="Times New Roman" w:hAnsi="Times New Roman" w:cs="Times New Roman"/>
          <w:sz w:val="28"/>
          <w:szCs w:val="28"/>
          <w:lang w:val="nl-NL"/>
        </w:rPr>
        <w:t>, bao gồm: sự cần thiết, tính hợp lý, tính hợp pháp, tính hiệu quả và khả năng thực thi.</w:t>
      </w:r>
    </w:p>
    <w:p w14:paraId="6328BF57" w14:textId="6A535224" w:rsidR="00525B10"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 xml:space="preserve">Kết quả đánh giá phải khách quan, dựa trên số liệu, bằng chứng, ý kiến của các cơ quan, đơn vị, tổ chức, cá nhân có liên quan; bảo đảm tính công khai, minh bạch trong quá trình xây dựng và hoàn thiện dự thảo </w:t>
      </w:r>
      <w:r w:rsidR="00284EE4" w:rsidRPr="007425D7">
        <w:rPr>
          <w:rFonts w:ascii="Times New Roman" w:hAnsi="Times New Roman" w:cs="Times New Roman"/>
          <w:sz w:val="28"/>
          <w:szCs w:val="28"/>
          <w:lang w:val="nl-NL"/>
        </w:rPr>
        <w:t>Thông tư</w:t>
      </w:r>
      <w:r w:rsidR="00525B10" w:rsidRPr="007425D7">
        <w:rPr>
          <w:rFonts w:ascii="Times New Roman" w:hAnsi="Times New Roman" w:cs="Times New Roman"/>
          <w:sz w:val="28"/>
          <w:szCs w:val="28"/>
          <w:lang w:val="nl-NL"/>
        </w:rPr>
        <w:t>.</w:t>
      </w:r>
    </w:p>
    <w:p w14:paraId="3BFA3F95" w14:textId="77777777"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Đánh giá đúng, đầy đủ về phân quyền, phân cấp quản lý</w:t>
      </w:r>
      <w:r w:rsidRPr="007425D7">
        <w:rPr>
          <w:rFonts w:ascii="Times New Roman" w:hAnsi="Times New Roman" w:cs="Times New Roman"/>
          <w:sz w:val="28"/>
          <w:szCs w:val="28"/>
          <w:lang w:val="nl-NL"/>
        </w:rPr>
        <w:t>:</w:t>
      </w:r>
    </w:p>
    <w:p w14:paraId="0663D9B9" w14:textId="54222BB1"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Làm rõ mức độ phân</w:t>
      </w:r>
      <w:r w:rsidR="00284EE4" w:rsidRPr="007425D7">
        <w:rPr>
          <w:rFonts w:ascii="Times New Roman" w:hAnsi="Times New Roman" w:cs="Times New Roman"/>
          <w:sz w:val="28"/>
          <w:szCs w:val="28"/>
          <w:lang w:val="nl-NL"/>
        </w:rPr>
        <w:t xml:space="preserve"> cấp giữa Bộ Tài chính và UBND cấp tỉnh trong thực hiện nhiệm vụ;</w:t>
      </w:r>
    </w:p>
    <w:p w14:paraId="34739FF3" w14:textId="1E3EA84E" w:rsidR="00525B10"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Bảo đảm việc phân quyền, phân cấp phù hợp với năng lực, điều kiện thực tế của từng cấp, không gây chồng chéo, bỏ sót hoặc làm giảm hiệu quả quản lý.</w:t>
      </w:r>
    </w:p>
    <w:p w14:paraId="5C00D11F" w14:textId="77777777"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 xml:space="preserve">Bảo đảm yêu cầu thúc đẩy ứng dụng khoa học </w:t>
      </w:r>
      <w:r w:rsidRPr="007425D7">
        <w:rPr>
          <w:rFonts w:ascii="Times New Roman" w:hAnsi="Times New Roman" w:cs="Times New Roman"/>
          <w:sz w:val="28"/>
          <w:szCs w:val="28"/>
          <w:lang w:val="nl-NL"/>
        </w:rPr>
        <w:t>-</w:t>
      </w:r>
      <w:r w:rsidR="00525B10" w:rsidRPr="007425D7">
        <w:rPr>
          <w:rFonts w:ascii="Times New Roman" w:hAnsi="Times New Roman" w:cs="Times New Roman"/>
          <w:sz w:val="28"/>
          <w:szCs w:val="28"/>
          <w:lang w:val="nl-NL"/>
        </w:rPr>
        <w:t xml:space="preserve"> công nghệ, đổi mới sáng tạo và chuyển đổi số</w:t>
      </w:r>
      <w:r w:rsidRPr="007425D7">
        <w:rPr>
          <w:rFonts w:ascii="Times New Roman" w:hAnsi="Times New Roman" w:cs="Times New Roman"/>
          <w:sz w:val="28"/>
          <w:szCs w:val="28"/>
          <w:lang w:val="nl-NL"/>
        </w:rPr>
        <w:t>:</w:t>
      </w:r>
    </w:p>
    <w:p w14:paraId="6DA13C09" w14:textId="77777777"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Đánh giá mức độ khả thi của việc áp dụng công nghệ thông tin, cung cấp dịch vụ công trực tuyến, số hóa hồ sơ, quy trình xử lý nghiệp vụ</w:t>
      </w:r>
      <w:r w:rsidRPr="007425D7">
        <w:rPr>
          <w:rFonts w:ascii="Times New Roman" w:hAnsi="Times New Roman" w:cs="Times New Roman"/>
          <w:sz w:val="28"/>
          <w:szCs w:val="28"/>
          <w:lang w:val="nl-NL"/>
        </w:rPr>
        <w:t>;</w:t>
      </w:r>
    </w:p>
    <w:p w14:paraId="5ABC6431" w14:textId="3EF18263" w:rsidR="00525B10"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Đề xuất các giải pháp để tăng cường ứng dụng công nghệ, thúc đẩy chuyển đổi số trong hoạt động nghiệp vụ, góp phần hình thành “Kho bạc số”.</w:t>
      </w:r>
    </w:p>
    <w:p w14:paraId="64230C59" w14:textId="78BE70B5" w:rsidR="00525B10"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lastRenderedPageBreak/>
        <w:t xml:space="preserve">- </w:t>
      </w:r>
      <w:r w:rsidR="00525B10" w:rsidRPr="007425D7">
        <w:rPr>
          <w:rFonts w:ascii="Times New Roman" w:hAnsi="Times New Roman" w:cs="Times New Roman"/>
          <w:sz w:val="28"/>
          <w:szCs w:val="28"/>
          <w:lang w:val="nl-NL"/>
        </w:rPr>
        <w:t xml:space="preserve">Xem xét, đánh giá tác động của các quy định trong dự thảo </w:t>
      </w:r>
      <w:r w:rsidR="00416DA8" w:rsidRPr="007425D7">
        <w:rPr>
          <w:rFonts w:ascii="Times New Roman" w:hAnsi="Times New Roman" w:cs="Times New Roman"/>
          <w:sz w:val="28"/>
          <w:szCs w:val="28"/>
          <w:lang w:val="nl-NL"/>
        </w:rPr>
        <w:t>Thông tư</w:t>
      </w:r>
      <w:r w:rsidR="00525B10" w:rsidRPr="007425D7">
        <w:rPr>
          <w:rFonts w:ascii="Times New Roman" w:hAnsi="Times New Roman" w:cs="Times New Roman"/>
          <w:sz w:val="28"/>
          <w:szCs w:val="28"/>
          <w:lang w:val="nl-NL"/>
        </w:rPr>
        <w:t xml:space="preserve"> đ</w:t>
      </w:r>
      <w:r w:rsidRPr="007425D7">
        <w:rPr>
          <w:rFonts w:ascii="Times New Roman" w:hAnsi="Times New Roman" w:cs="Times New Roman"/>
          <w:sz w:val="28"/>
          <w:szCs w:val="28"/>
          <w:lang w:val="nl-NL"/>
        </w:rPr>
        <w:t xml:space="preserve">ể </w:t>
      </w:r>
      <w:r w:rsidR="00525B10" w:rsidRPr="007425D7">
        <w:rPr>
          <w:rFonts w:ascii="Times New Roman" w:hAnsi="Times New Roman" w:cs="Times New Roman"/>
          <w:sz w:val="28"/>
          <w:szCs w:val="28"/>
          <w:lang w:val="nl-NL"/>
        </w:rPr>
        <w:t>tránh tạo ra bất bình đẳng giới hoặc rào cản trong việc tiếp cận, thụ hưởng dịch vụ công</w:t>
      </w:r>
      <w:r w:rsidRPr="007425D7">
        <w:rPr>
          <w:rFonts w:ascii="Times New Roman" w:hAnsi="Times New Roman" w:cs="Times New Roman"/>
          <w:sz w:val="28"/>
          <w:szCs w:val="28"/>
          <w:lang w:val="nl-NL"/>
        </w:rPr>
        <w:t>;</w:t>
      </w:r>
    </w:p>
    <w:p w14:paraId="73449EF0" w14:textId="77777777"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Bảo đảm thực hiện tốt chính sách dân tộc</w:t>
      </w:r>
      <w:r w:rsidRPr="007425D7">
        <w:rPr>
          <w:rFonts w:ascii="Times New Roman" w:hAnsi="Times New Roman" w:cs="Times New Roman"/>
          <w:sz w:val="28"/>
          <w:szCs w:val="28"/>
          <w:lang w:val="nl-NL"/>
        </w:rPr>
        <w:t>:</w:t>
      </w:r>
    </w:p>
    <w:p w14:paraId="15AD1F1C" w14:textId="0B96B184"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 xml:space="preserve">Đánh giá khả năng tiếp cận, thực hiện </w:t>
      </w:r>
      <w:r w:rsidR="00BB3D1D" w:rsidRPr="007425D7">
        <w:rPr>
          <w:rFonts w:ascii="Times New Roman" w:hAnsi="Times New Roman" w:cs="Times New Roman"/>
          <w:sz w:val="28"/>
          <w:szCs w:val="28"/>
          <w:lang w:val="nl-NL"/>
        </w:rPr>
        <w:t>TTHC</w:t>
      </w:r>
      <w:r w:rsidR="00525B10" w:rsidRPr="007425D7">
        <w:rPr>
          <w:rFonts w:ascii="Times New Roman" w:hAnsi="Times New Roman" w:cs="Times New Roman"/>
          <w:sz w:val="28"/>
          <w:szCs w:val="28"/>
          <w:lang w:val="nl-NL"/>
        </w:rPr>
        <w:t xml:space="preserve"> của tổ chức, cá nhân ở vùng dân tộc thiểu số, miền núi, vùng sâu, vùng xa</w:t>
      </w:r>
      <w:r w:rsidRPr="007425D7">
        <w:rPr>
          <w:rFonts w:ascii="Times New Roman" w:hAnsi="Times New Roman" w:cs="Times New Roman"/>
          <w:sz w:val="28"/>
          <w:szCs w:val="28"/>
          <w:lang w:val="nl-NL"/>
        </w:rPr>
        <w:t>;</w:t>
      </w:r>
    </w:p>
    <w:p w14:paraId="280CCB85" w14:textId="66A98FDC" w:rsidR="00525B10"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 xml:space="preserve">Đề xuất giải pháp hỗ trợ, tạo điều kiện thuận lợi cho các đối tượng này thực hiện đầy đủ quyền, nghĩa vụ về tài chính </w:t>
      </w:r>
      <w:r w:rsidRPr="007425D7">
        <w:rPr>
          <w:rFonts w:ascii="Times New Roman" w:hAnsi="Times New Roman" w:cs="Times New Roman"/>
          <w:sz w:val="28"/>
          <w:szCs w:val="28"/>
          <w:lang w:val="nl-NL"/>
        </w:rPr>
        <w:t>-</w:t>
      </w:r>
      <w:r w:rsidR="00525B10" w:rsidRPr="007425D7">
        <w:rPr>
          <w:rFonts w:ascii="Times New Roman" w:hAnsi="Times New Roman" w:cs="Times New Roman"/>
          <w:sz w:val="28"/>
          <w:szCs w:val="28"/>
          <w:lang w:val="nl-NL"/>
        </w:rPr>
        <w:t xml:space="preserve"> ngân sách thông qua hệ thống </w:t>
      </w:r>
      <w:r w:rsidR="008266D3" w:rsidRPr="007425D7">
        <w:rPr>
          <w:rFonts w:ascii="Times New Roman" w:hAnsi="Times New Roman" w:cs="Times New Roman"/>
          <w:sz w:val="28"/>
          <w:szCs w:val="28"/>
          <w:lang w:val="nl-NL"/>
        </w:rPr>
        <w:t>KBNN</w:t>
      </w:r>
      <w:r w:rsidR="00525B10" w:rsidRPr="007425D7">
        <w:rPr>
          <w:rFonts w:ascii="Times New Roman" w:hAnsi="Times New Roman" w:cs="Times New Roman"/>
          <w:sz w:val="28"/>
          <w:szCs w:val="28"/>
          <w:lang w:val="nl-NL"/>
        </w:rPr>
        <w:t>.</w:t>
      </w:r>
    </w:p>
    <w:p w14:paraId="674A39EA" w14:textId="77777777" w:rsidR="007F13A8" w:rsidRPr="007425D7" w:rsidRDefault="007F13A8" w:rsidP="00B242AB">
      <w:pPr>
        <w:spacing w:after="120" w:line="240" w:lineRule="auto"/>
        <w:ind w:firstLine="567"/>
        <w:jc w:val="both"/>
        <w:rPr>
          <w:rFonts w:ascii="Times New Roman" w:hAnsi="Times New Roman" w:cs="Times New Roman"/>
          <w:spacing w:val="-2"/>
          <w:sz w:val="28"/>
          <w:szCs w:val="28"/>
          <w:lang w:val="nl-NL"/>
        </w:rPr>
      </w:pPr>
      <w:r w:rsidRPr="007425D7">
        <w:rPr>
          <w:rFonts w:ascii="Times New Roman" w:hAnsi="Times New Roman" w:cs="Times New Roman"/>
          <w:spacing w:val="-2"/>
          <w:sz w:val="28"/>
          <w:szCs w:val="28"/>
          <w:lang w:val="nl-NL"/>
        </w:rPr>
        <w:t xml:space="preserve">- </w:t>
      </w:r>
      <w:r w:rsidR="00525B10" w:rsidRPr="007425D7">
        <w:rPr>
          <w:rFonts w:ascii="Times New Roman" w:hAnsi="Times New Roman" w:cs="Times New Roman"/>
          <w:spacing w:val="-2"/>
          <w:sz w:val="28"/>
          <w:szCs w:val="28"/>
          <w:lang w:val="nl-NL"/>
        </w:rPr>
        <w:t>Bảo đảm gắn với mục tiêu cải cách hành chính và nâng cao hiệu quả phục vụ</w:t>
      </w:r>
      <w:r w:rsidRPr="007425D7">
        <w:rPr>
          <w:rFonts w:ascii="Times New Roman" w:hAnsi="Times New Roman" w:cs="Times New Roman"/>
          <w:spacing w:val="-2"/>
          <w:sz w:val="28"/>
          <w:szCs w:val="28"/>
          <w:lang w:val="nl-NL"/>
        </w:rPr>
        <w:t>:</w:t>
      </w:r>
    </w:p>
    <w:p w14:paraId="14222C22" w14:textId="3074DDC8" w:rsidR="007F13A8"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 xml:space="preserve">Việc đánh giá phải hướng tới mục tiêu đơn giản hóa, chuẩn hóa, rút ngắn thời gian xử lý, giảm chi phí tuân thủ </w:t>
      </w:r>
      <w:r w:rsidR="00BB3D1D" w:rsidRPr="007425D7">
        <w:rPr>
          <w:rFonts w:ascii="Times New Roman" w:hAnsi="Times New Roman" w:cs="Times New Roman"/>
          <w:sz w:val="28"/>
          <w:szCs w:val="28"/>
          <w:lang w:val="nl-NL"/>
        </w:rPr>
        <w:t>TTHC</w:t>
      </w:r>
      <w:r w:rsidR="00525B10" w:rsidRPr="007425D7">
        <w:rPr>
          <w:rFonts w:ascii="Times New Roman" w:hAnsi="Times New Roman" w:cs="Times New Roman"/>
          <w:sz w:val="28"/>
          <w:szCs w:val="28"/>
          <w:lang w:val="nl-NL"/>
        </w:rPr>
        <w:t xml:space="preserve"> cho người dân và tổ chức.</w:t>
      </w:r>
    </w:p>
    <w:p w14:paraId="5E4F4BCA" w14:textId="42F399BA" w:rsidR="00525B10" w:rsidRPr="007425D7" w:rsidRDefault="007F13A8"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 </w:t>
      </w:r>
      <w:r w:rsidR="00525B10" w:rsidRPr="007425D7">
        <w:rPr>
          <w:rFonts w:ascii="Times New Roman" w:hAnsi="Times New Roman" w:cs="Times New Roman"/>
          <w:sz w:val="28"/>
          <w:szCs w:val="28"/>
          <w:lang w:val="nl-NL"/>
        </w:rPr>
        <w:t xml:space="preserve">Kết quả đánh giá là căn cứ để hoàn thiện dự thảo Nghị định, góp phần xây dựng nền hành chính chuyên nghiệp, hiện đại, công khai và minh bạch trong lĩnh vực </w:t>
      </w:r>
      <w:r w:rsidR="008266D3" w:rsidRPr="007425D7">
        <w:rPr>
          <w:rFonts w:ascii="Times New Roman" w:hAnsi="Times New Roman" w:cs="Times New Roman"/>
          <w:sz w:val="28"/>
          <w:szCs w:val="28"/>
          <w:lang w:val="nl-NL"/>
        </w:rPr>
        <w:t>KBNN</w:t>
      </w:r>
      <w:r w:rsidR="00525B10" w:rsidRPr="007425D7">
        <w:rPr>
          <w:rFonts w:ascii="Times New Roman" w:hAnsi="Times New Roman" w:cs="Times New Roman"/>
          <w:sz w:val="28"/>
          <w:szCs w:val="28"/>
          <w:lang w:val="nl-NL"/>
        </w:rPr>
        <w:t>.</w:t>
      </w:r>
    </w:p>
    <w:p w14:paraId="7CAAC1FF" w14:textId="77777777" w:rsidR="002B22D6" w:rsidRPr="007425D7" w:rsidRDefault="002B22D6" w:rsidP="00B242AB">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b/>
          <w:bCs/>
          <w:sz w:val="28"/>
          <w:szCs w:val="28"/>
          <w:lang w:val="nl-NL"/>
        </w:rPr>
        <w:t>II. K</w:t>
      </w:r>
      <w:r w:rsidRPr="007425D7">
        <w:rPr>
          <w:rFonts w:ascii="Times New Roman" w:hAnsi="Times New Roman" w:cs="Times New Roman"/>
          <w:b/>
          <w:bCs/>
          <w:sz w:val="28"/>
          <w:szCs w:val="28"/>
          <w:lang w:val="vi-VN"/>
        </w:rPr>
        <w:t>ẾT QUẢ Đ</w:t>
      </w:r>
      <w:r w:rsidRPr="007425D7">
        <w:rPr>
          <w:rFonts w:ascii="Times New Roman" w:hAnsi="Times New Roman" w:cs="Times New Roman"/>
          <w:b/>
          <w:bCs/>
          <w:sz w:val="28"/>
          <w:szCs w:val="28"/>
          <w:lang w:val="nl-NL"/>
        </w:rPr>
        <w:t>ÁNH GIÁ</w:t>
      </w:r>
    </w:p>
    <w:p w14:paraId="3DE15078" w14:textId="626CA8FF" w:rsidR="002B22D6" w:rsidRPr="007425D7" w:rsidRDefault="002B22D6" w:rsidP="00B242AB">
      <w:pPr>
        <w:spacing w:after="120" w:line="240" w:lineRule="auto"/>
        <w:ind w:firstLine="567"/>
        <w:jc w:val="both"/>
        <w:rPr>
          <w:rFonts w:ascii="Times New Roman" w:hAnsi="Times New Roman" w:cs="Times New Roman"/>
          <w:b/>
          <w:bCs/>
          <w:sz w:val="28"/>
          <w:szCs w:val="28"/>
          <w:lang w:val="nl-NL"/>
        </w:rPr>
      </w:pPr>
      <w:r w:rsidRPr="007425D7">
        <w:rPr>
          <w:rFonts w:ascii="Times New Roman" w:hAnsi="Times New Roman" w:cs="Times New Roman"/>
          <w:b/>
          <w:bCs/>
          <w:sz w:val="28"/>
          <w:szCs w:val="28"/>
          <w:lang w:val="nl-NL"/>
        </w:rPr>
        <w:t xml:space="preserve">1. Đánh giá </w:t>
      </w:r>
      <w:r w:rsidR="00BB3D1D" w:rsidRPr="007425D7">
        <w:rPr>
          <w:rFonts w:ascii="Times New Roman" w:hAnsi="Times New Roman" w:cs="Times New Roman"/>
          <w:b/>
          <w:bCs/>
          <w:sz w:val="28"/>
          <w:szCs w:val="28"/>
          <w:lang w:val="nl-NL"/>
        </w:rPr>
        <w:t>TTHC</w:t>
      </w:r>
    </w:p>
    <w:p w14:paraId="17BCB1DF" w14:textId="691AA994" w:rsidR="00416DA8" w:rsidRPr="00832E11" w:rsidRDefault="00416DA8" w:rsidP="002710B1">
      <w:pPr>
        <w:widowControl w:val="0"/>
        <w:pBdr>
          <w:top w:val="dotted" w:sz="4" w:space="0" w:color="FFFFFF"/>
          <w:left w:val="dotted" w:sz="4" w:space="0" w:color="FFFFFF"/>
          <w:bottom w:val="dotted" w:sz="4" w:space="4" w:color="FFFFFF"/>
          <w:right w:val="dotted" w:sz="4" w:space="0" w:color="FFFFFF"/>
        </w:pBdr>
        <w:shd w:val="clear" w:color="auto" w:fill="FFFFFF"/>
        <w:spacing w:after="0" w:line="380" w:lineRule="exact"/>
        <w:ind w:firstLine="567"/>
        <w:jc w:val="both"/>
        <w:rPr>
          <w:rFonts w:ascii="Times New Roman" w:hAnsi="Times New Roman" w:cs="Times New Roman"/>
          <w:sz w:val="28"/>
          <w:szCs w:val="28"/>
        </w:rPr>
      </w:pPr>
      <w:r w:rsidRPr="007425D7">
        <w:rPr>
          <w:rFonts w:ascii="Times New Roman" w:hAnsi="Times New Roman" w:cs="Times New Roman"/>
          <w:sz w:val="28"/>
          <w:szCs w:val="28"/>
          <w:lang w:val="nl-NL"/>
        </w:rPr>
        <w:t>Tại</w:t>
      </w:r>
      <w:r w:rsidRPr="007425D7">
        <w:rPr>
          <w:rFonts w:ascii="Times New Roman" w:hAnsi="Times New Roman" w:cs="Times New Roman"/>
          <w:sz w:val="28"/>
          <w:szCs w:val="28"/>
          <w:lang w:val="vi-VN"/>
        </w:rPr>
        <w:t xml:space="preserve"> dự thảo </w:t>
      </w:r>
      <w:r w:rsidRPr="007425D7">
        <w:rPr>
          <w:rFonts w:ascii="Times New Roman" w:hAnsi="Times New Roman" w:cs="Times New Roman"/>
          <w:sz w:val="28"/>
          <w:szCs w:val="28"/>
          <w:lang w:val="nl-NL"/>
        </w:rPr>
        <w:t>Thông tư không</w:t>
      </w:r>
      <w:r w:rsidRPr="007425D7">
        <w:rPr>
          <w:rFonts w:ascii="Times New Roman" w:hAnsi="Times New Roman" w:cs="Times New Roman"/>
          <w:sz w:val="28"/>
          <w:szCs w:val="28"/>
          <w:lang w:val="vi-VN"/>
        </w:rPr>
        <w:t xml:space="preserve"> c</w:t>
      </w:r>
      <w:r w:rsidRPr="007425D7">
        <w:rPr>
          <w:rFonts w:ascii="Times New Roman" w:hAnsi="Times New Roman" w:cs="Times New Roman"/>
          <w:sz w:val="28"/>
          <w:szCs w:val="28"/>
          <w:lang w:val="nl-NL"/>
        </w:rPr>
        <w:t>ó quy đ</w:t>
      </w:r>
      <w:r w:rsidRPr="007425D7">
        <w:rPr>
          <w:rFonts w:ascii="Times New Roman" w:hAnsi="Times New Roman" w:cs="Times New Roman"/>
          <w:sz w:val="28"/>
          <w:szCs w:val="28"/>
          <w:lang w:val="vi-VN"/>
        </w:rPr>
        <w:t xml:space="preserve">ịnh </w:t>
      </w:r>
      <w:r w:rsidRPr="007425D7">
        <w:rPr>
          <w:rFonts w:ascii="Times New Roman" w:hAnsi="Times New Roman" w:cs="Times New Roman"/>
          <w:sz w:val="28"/>
          <w:szCs w:val="28"/>
          <w:lang w:val="nl-NL"/>
        </w:rPr>
        <w:t>liên quan đến</w:t>
      </w:r>
      <w:r w:rsidRPr="007425D7">
        <w:rPr>
          <w:rFonts w:ascii="Times New Roman" w:hAnsi="Times New Roman" w:cs="Times New Roman"/>
          <w:sz w:val="28"/>
          <w:szCs w:val="28"/>
          <w:lang w:val="vi-VN"/>
        </w:rPr>
        <w:t xml:space="preserve"> </w:t>
      </w:r>
      <w:r w:rsidR="00832E11">
        <w:rPr>
          <w:rFonts w:ascii="Times New Roman" w:hAnsi="Times New Roman" w:cs="Times New Roman"/>
          <w:sz w:val="28"/>
          <w:szCs w:val="28"/>
        </w:rPr>
        <w:t xml:space="preserve">thủ tục hành chính. </w:t>
      </w:r>
    </w:p>
    <w:p w14:paraId="583A5EE2" w14:textId="77777777" w:rsidR="00B136F3" w:rsidRPr="003F3350" w:rsidRDefault="00416DA8" w:rsidP="002710B1">
      <w:pPr>
        <w:widowControl w:val="0"/>
        <w:pBdr>
          <w:top w:val="dotted" w:sz="4" w:space="0" w:color="FFFFFF"/>
          <w:left w:val="dotted" w:sz="4" w:space="0" w:color="FFFFFF"/>
          <w:bottom w:val="dotted" w:sz="4" w:space="4" w:color="FFFFFF"/>
          <w:right w:val="dotted" w:sz="4" w:space="0" w:color="FFFFFF"/>
        </w:pBdr>
        <w:shd w:val="clear" w:color="auto" w:fill="FFFFFF"/>
        <w:spacing w:after="0" w:line="380" w:lineRule="exact"/>
        <w:ind w:firstLine="567"/>
        <w:jc w:val="both"/>
        <w:rPr>
          <w:rFonts w:ascii="Times New Roman" w:hAnsi="Times New Roman" w:cs="Times New Roman"/>
          <w:b/>
          <w:iCs/>
          <w:sz w:val="28"/>
          <w:szCs w:val="28"/>
          <w:lang w:val="nl-NL"/>
        </w:rPr>
      </w:pPr>
      <w:r w:rsidRPr="003F3350">
        <w:rPr>
          <w:rFonts w:ascii="Times New Roman" w:hAnsi="Times New Roman" w:cs="Times New Roman"/>
          <w:b/>
          <w:iCs/>
          <w:sz w:val="28"/>
          <w:szCs w:val="28"/>
          <w:lang w:val="nl-NL"/>
        </w:rPr>
        <w:t>2. Đánh giá việc phân quyền, phân cấp</w:t>
      </w:r>
      <w:r w:rsidR="002B22D6" w:rsidRPr="003F3350">
        <w:rPr>
          <w:rFonts w:ascii="Times New Roman" w:hAnsi="Times New Roman" w:cs="Times New Roman"/>
          <w:b/>
          <w:bCs/>
          <w:sz w:val="28"/>
          <w:szCs w:val="28"/>
          <w:lang w:val="vi-VN"/>
        </w:rPr>
        <w:t xml:space="preserve"> </w:t>
      </w:r>
    </w:p>
    <w:p w14:paraId="26E46CD9" w14:textId="742FFE79" w:rsidR="0009730A" w:rsidRDefault="009C537F" w:rsidP="002710B1">
      <w:pPr>
        <w:widowControl w:val="0"/>
        <w:pBdr>
          <w:top w:val="dotted" w:sz="4" w:space="0" w:color="FFFFFF"/>
          <w:left w:val="dotted" w:sz="4" w:space="0" w:color="FFFFFF"/>
          <w:bottom w:val="dotted" w:sz="4" w:space="4" w:color="FFFFFF"/>
          <w:right w:val="dotted" w:sz="4" w:space="0" w:color="FFFFFF"/>
        </w:pBdr>
        <w:shd w:val="clear" w:color="auto" w:fill="FFFFFF"/>
        <w:spacing w:after="0" w:line="380" w:lineRule="exact"/>
        <w:ind w:firstLine="567"/>
        <w:jc w:val="both"/>
        <w:rPr>
          <w:rFonts w:ascii="Times New Roman" w:hAnsi="Times New Roman" w:cs="Times New Roman"/>
          <w:sz w:val="28"/>
          <w:szCs w:val="28"/>
          <w:lang w:val="nl-NL"/>
        </w:rPr>
      </w:pPr>
      <w:r w:rsidRPr="007425D7">
        <w:rPr>
          <w:rFonts w:ascii="Times New Roman" w:hAnsi="Times New Roman" w:cs="Times New Roman"/>
          <w:sz w:val="28"/>
          <w:szCs w:val="28"/>
          <w:lang w:val="nl-NL"/>
        </w:rPr>
        <w:t xml:space="preserve">Dự thảo </w:t>
      </w:r>
      <w:r w:rsidR="00416DA8" w:rsidRPr="007425D7">
        <w:rPr>
          <w:rFonts w:ascii="Times New Roman" w:hAnsi="Times New Roman" w:cs="Times New Roman"/>
          <w:sz w:val="28"/>
          <w:szCs w:val="28"/>
          <w:lang w:val="nl-NL"/>
        </w:rPr>
        <w:t>Thông tư</w:t>
      </w:r>
      <w:r w:rsidRPr="007425D7">
        <w:rPr>
          <w:rFonts w:ascii="Times New Roman" w:hAnsi="Times New Roman" w:cs="Times New Roman"/>
          <w:sz w:val="28"/>
          <w:szCs w:val="28"/>
          <w:lang w:val="nl-NL"/>
        </w:rPr>
        <w:t xml:space="preserve"> quy định </w:t>
      </w:r>
      <w:r w:rsidR="0009730A">
        <w:rPr>
          <w:rFonts w:ascii="Times New Roman" w:hAnsi="Times New Roman" w:cs="Times New Roman"/>
          <w:sz w:val="28"/>
          <w:szCs w:val="28"/>
          <w:lang w:val="nl-NL"/>
        </w:rPr>
        <w:t xml:space="preserve">việc thu, chi tiền mặt qua KBNN </w:t>
      </w:r>
      <w:r w:rsidR="0009730A" w:rsidRPr="009C537F">
        <w:rPr>
          <w:rFonts w:ascii="Times New Roman" w:hAnsi="Times New Roman" w:cs="Times New Roman"/>
          <w:sz w:val="28"/>
          <w:szCs w:val="28"/>
          <w:lang w:val="nl-NL"/>
        </w:rPr>
        <w:t>đều được giải quyết tại một đầu mối</w:t>
      </w:r>
      <w:r w:rsidR="0009730A">
        <w:rPr>
          <w:rFonts w:ascii="Times New Roman" w:hAnsi="Times New Roman" w:cs="Times New Roman"/>
          <w:sz w:val="28"/>
          <w:szCs w:val="28"/>
          <w:lang w:val="nl-NL"/>
        </w:rPr>
        <w:t xml:space="preserve">, </w:t>
      </w:r>
      <w:r w:rsidR="0009730A" w:rsidRPr="009C537F">
        <w:rPr>
          <w:rFonts w:ascii="Times New Roman" w:hAnsi="Times New Roman" w:cs="Times New Roman"/>
          <w:sz w:val="28"/>
          <w:szCs w:val="28"/>
          <w:lang w:val="nl-NL"/>
        </w:rPr>
        <w:t>không phải qua nhiều cấp.</w:t>
      </w:r>
    </w:p>
    <w:p w14:paraId="1BCCA71B" w14:textId="714D4747" w:rsidR="002B22D6" w:rsidRPr="007425D7" w:rsidRDefault="001C52D1" w:rsidP="009C537F">
      <w:pPr>
        <w:spacing w:after="120" w:line="240" w:lineRule="auto"/>
        <w:ind w:firstLine="567"/>
        <w:jc w:val="both"/>
        <w:rPr>
          <w:rFonts w:ascii="Times New Roman" w:hAnsi="Times New Roman" w:cs="Times New Roman"/>
          <w:sz w:val="28"/>
          <w:szCs w:val="28"/>
          <w:lang w:val="nl-NL"/>
        </w:rPr>
      </w:pPr>
      <w:r w:rsidRPr="007425D7">
        <w:rPr>
          <w:rFonts w:ascii="Times New Roman" w:hAnsi="Times New Roman" w:cs="Times New Roman"/>
          <w:b/>
          <w:bCs/>
          <w:sz w:val="28"/>
          <w:szCs w:val="28"/>
          <w:lang w:val="nl-NL"/>
        </w:rPr>
        <w:t>3. Đánh giá v</w:t>
      </w:r>
      <w:r w:rsidR="002B22D6" w:rsidRPr="007425D7">
        <w:rPr>
          <w:rFonts w:ascii="Times New Roman" w:hAnsi="Times New Roman" w:cs="Times New Roman"/>
          <w:b/>
          <w:bCs/>
          <w:sz w:val="28"/>
          <w:szCs w:val="28"/>
          <w:lang w:val="nl-NL"/>
        </w:rPr>
        <w:t>i</w:t>
      </w:r>
      <w:r w:rsidR="002B22D6" w:rsidRPr="007425D7">
        <w:rPr>
          <w:rFonts w:ascii="Times New Roman" w:hAnsi="Times New Roman" w:cs="Times New Roman"/>
          <w:b/>
          <w:bCs/>
          <w:sz w:val="28"/>
          <w:szCs w:val="28"/>
          <w:lang w:val="vi-VN"/>
        </w:rPr>
        <w:t>ệc ứng dụng, th</w:t>
      </w:r>
      <w:r w:rsidR="002B22D6" w:rsidRPr="007425D7">
        <w:rPr>
          <w:rFonts w:ascii="Times New Roman" w:hAnsi="Times New Roman" w:cs="Times New Roman"/>
          <w:b/>
          <w:bCs/>
          <w:sz w:val="28"/>
          <w:szCs w:val="28"/>
          <w:lang w:val="nl-NL"/>
        </w:rPr>
        <w:t>úc đ</w:t>
      </w:r>
      <w:r w:rsidR="002B22D6" w:rsidRPr="007425D7">
        <w:rPr>
          <w:rFonts w:ascii="Times New Roman" w:hAnsi="Times New Roman" w:cs="Times New Roman"/>
          <w:b/>
          <w:bCs/>
          <w:sz w:val="28"/>
          <w:szCs w:val="28"/>
          <w:lang w:val="vi-VN"/>
        </w:rPr>
        <w:t>ẩy ph</w:t>
      </w:r>
      <w:r w:rsidR="002B22D6" w:rsidRPr="007425D7">
        <w:rPr>
          <w:rFonts w:ascii="Times New Roman" w:hAnsi="Times New Roman" w:cs="Times New Roman"/>
          <w:b/>
          <w:bCs/>
          <w:sz w:val="28"/>
          <w:szCs w:val="28"/>
          <w:lang w:val="nl-NL"/>
        </w:rPr>
        <w:t>át tri</w:t>
      </w:r>
      <w:r w:rsidR="002B22D6" w:rsidRPr="007425D7">
        <w:rPr>
          <w:rFonts w:ascii="Times New Roman" w:hAnsi="Times New Roman" w:cs="Times New Roman"/>
          <w:b/>
          <w:bCs/>
          <w:sz w:val="28"/>
          <w:szCs w:val="28"/>
          <w:lang w:val="vi-VN"/>
        </w:rPr>
        <w:t>ển khoa học, c</w:t>
      </w:r>
      <w:r w:rsidR="002B22D6" w:rsidRPr="007425D7">
        <w:rPr>
          <w:rFonts w:ascii="Times New Roman" w:hAnsi="Times New Roman" w:cs="Times New Roman"/>
          <w:b/>
          <w:bCs/>
          <w:sz w:val="28"/>
          <w:szCs w:val="28"/>
          <w:lang w:val="nl-NL"/>
        </w:rPr>
        <w:t>ông ngh</w:t>
      </w:r>
      <w:r w:rsidR="002B22D6" w:rsidRPr="007425D7">
        <w:rPr>
          <w:rFonts w:ascii="Times New Roman" w:hAnsi="Times New Roman" w:cs="Times New Roman"/>
          <w:b/>
          <w:bCs/>
          <w:sz w:val="28"/>
          <w:szCs w:val="28"/>
          <w:lang w:val="vi-VN"/>
        </w:rPr>
        <w:t>ệ, đổi mới s</w:t>
      </w:r>
      <w:r w:rsidR="002B22D6" w:rsidRPr="007425D7">
        <w:rPr>
          <w:rFonts w:ascii="Times New Roman" w:hAnsi="Times New Roman" w:cs="Times New Roman"/>
          <w:b/>
          <w:bCs/>
          <w:sz w:val="28"/>
          <w:szCs w:val="28"/>
          <w:lang w:val="nl-NL"/>
        </w:rPr>
        <w:t>áng t</w:t>
      </w:r>
      <w:r w:rsidR="002B22D6" w:rsidRPr="007425D7">
        <w:rPr>
          <w:rFonts w:ascii="Times New Roman" w:hAnsi="Times New Roman" w:cs="Times New Roman"/>
          <w:b/>
          <w:bCs/>
          <w:sz w:val="28"/>
          <w:szCs w:val="28"/>
          <w:lang w:val="vi-VN"/>
        </w:rPr>
        <w:t>ạo v</w:t>
      </w:r>
      <w:r w:rsidR="002B22D6" w:rsidRPr="007425D7">
        <w:rPr>
          <w:rFonts w:ascii="Times New Roman" w:hAnsi="Times New Roman" w:cs="Times New Roman"/>
          <w:b/>
          <w:bCs/>
          <w:sz w:val="28"/>
          <w:szCs w:val="28"/>
          <w:lang w:val="nl-NL"/>
        </w:rPr>
        <w:t>à chuy</w:t>
      </w:r>
      <w:r w:rsidR="002B22D6" w:rsidRPr="007425D7">
        <w:rPr>
          <w:rFonts w:ascii="Times New Roman" w:hAnsi="Times New Roman" w:cs="Times New Roman"/>
          <w:b/>
          <w:bCs/>
          <w:sz w:val="28"/>
          <w:szCs w:val="28"/>
          <w:lang w:val="vi-VN"/>
        </w:rPr>
        <w:t xml:space="preserve">ển đổi số </w:t>
      </w:r>
    </w:p>
    <w:p w14:paraId="65755E25" w14:textId="03D3601E" w:rsidR="00FB7EB7" w:rsidRPr="007425D7" w:rsidRDefault="0009223B" w:rsidP="00D51296">
      <w:pPr>
        <w:spacing w:after="120" w:line="240" w:lineRule="auto"/>
        <w:ind w:firstLine="567"/>
        <w:jc w:val="both"/>
        <w:rPr>
          <w:rFonts w:ascii="Times New Roman" w:eastAsia="Times New Roman" w:hAnsi="Times New Roman" w:cs="Times New Roman"/>
          <w:sz w:val="28"/>
          <w:szCs w:val="28"/>
          <w:lang w:val="nl-NL" w:eastAsia="vi-VN"/>
        </w:rPr>
      </w:pPr>
      <w:r w:rsidRPr="007425D7">
        <w:rPr>
          <w:rFonts w:ascii="Times New Roman" w:hAnsi="Times New Roman" w:cs="Times New Roman"/>
          <w:sz w:val="28"/>
          <w:szCs w:val="28"/>
          <w:lang w:val="nl-NL"/>
        </w:rPr>
        <w:t xml:space="preserve">Tại dự thảo </w:t>
      </w:r>
      <w:r w:rsidR="00D51296" w:rsidRPr="007425D7">
        <w:rPr>
          <w:rFonts w:ascii="Times New Roman" w:hAnsi="Times New Roman" w:cs="Times New Roman"/>
          <w:sz w:val="28"/>
          <w:szCs w:val="28"/>
          <w:lang w:val="nl-NL"/>
        </w:rPr>
        <w:t>Thông tư</w:t>
      </w:r>
      <w:r w:rsidRPr="007425D7">
        <w:rPr>
          <w:rFonts w:ascii="Times New Roman" w:hAnsi="Times New Roman" w:cs="Times New Roman"/>
          <w:sz w:val="28"/>
          <w:szCs w:val="28"/>
          <w:lang w:val="nl-NL"/>
        </w:rPr>
        <w:t xml:space="preserve"> đã </w:t>
      </w:r>
      <w:r w:rsidR="00D51296" w:rsidRPr="007425D7">
        <w:rPr>
          <w:rFonts w:ascii="Times New Roman" w:hAnsi="Times New Roman" w:cs="Times New Roman"/>
          <w:iCs/>
          <w:sz w:val="28"/>
          <w:szCs w:val="28"/>
          <w:lang w:val="nl-NL"/>
        </w:rPr>
        <w:t>b</w:t>
      </w:r>
      <w:r w:rsidR="00FB7EB7" w:rsidRPr="007425D7">
        <w:rPr>
          <w:rFonts w:ascii="Times New Roman" w:hAnsi="Times New Roman" w:cs="Times New Roman"/>
          <w:iCs/>
          <w:sz w:val="28"/>
          <w:szCs w:val="28"/>
          <w:lang w:val="nl-NL"/>
        </w:rPr>
        <w:t xml:space="preserve">ổ sung quy định về việc sử dụng tài khoản định danh điện tử mức độ 2 thay thế cho thẻ căn cước công dân hoặc thẻ căn cước </w:t>
      </w:r>
      <w:r w:rsidR="00FB7EB7" w:rsidRPr="007425D7">
        <w:rPr>
          <w:rFonts w:ascii="Times New Roman" w:hAnsi="Times New Roman" w:cs="Times New Roman"/>
          <w:sz w:val="28"/>
          <w:szCs w:val="28"/>
          <w:lang w:val="nl-NL"/>
        </w:rPr>
        <w:t xml:space="preserve">trong thực hiện các TTHC thuộc lĩnh vực KBNN (nếu có yêu cầu xuất trình) </w:t>
      </w:r>
      <w:r w:rsidR="00FB7EB7" w:rsidRPr="007425D7">
        <w:rPr>
          <w:rFonts w:ascii="Times New Roman" w:hAnsi="Times New Roman" w:cs="Times New Roman"/>
          <w:iCs/>
          <w:sz w:val="28"/>
          <w:szCs w:val="28"/>
          <w:lang w:val="nl-NL"/>
        </w:rPr>
        <w:t>để phục vụ triển khai Đề án 06; đồng thời, đảm bảo phù hợp với quy định tại Luật Căn cước năm 2023;</w:t>
      </w:r>
    </w:p>
    <w:p w14:paraId="7E18E85E" w14:textId="77777777" w:rsidR="00FB7EB7" w:rsidRPr="007425D7" w:rsidRDefault="001C52D1" w:rsidP="00FB7EB7">
      <w:pPr>
        <w:widowControl w:val="0"/>
        <w:pBdr>
          <w:top w:val="dotted" w:sz="4" w:space="0" w:color="FFFFFF"/>
          <w:left w:val="dotted" w:sz="4" w:space="0" w:color="FFFFFF"/>
          <w:bottom w:val="dotted" w:sz="4" w:space="15" w:color="FFFFFF"/>
          <w:right w:val="dotted" w:sz="4" w:space="0" w:color="FFFFFF"/>
        </w:pBdr>
        <w:shd w:val="clear" w:color="auto" w:fill="FFFFFF"/>
        <w:spacing w:after="60"/>
        <w:ind w:firstLine="567"/>
        <w:jc w:val="both"/>
        <w:rPr>
          <w:rFonts w:ascii="Times New Roman" w:hAnsi="Times New Roman" w:cs="Times New Roman"/>
          <w:iCs/>
          <w:sz w:val="28"/>
          <w:szCs w:val="28"/>
          <w:lang w:val="nl-NL"/>
        </w:rPr>
      </w:pPr>
      <w:r w:rsidRPr="007425D7">
        <w:rPr>
          <w:rFonts w:ascii="Times New Roman" w:hAnsi="Times New Roman" w:cs="Times New Roman"/>
          <w:b/>
          <w:bCs/>
          <w:sz w:val="28"/>
          <w:szCs w:val="28"/>
          <w:lang w:val="nl-NL"/>
        </w:rPr>
        <w:t>4. Đánh giá v</w:t>
      </w:r>
      <w:r w:rsidR="002B22D6" w:rsidRPr="007425D7">
        <w:rPr>
          <w:rFonts w:ascii="Times New Roman" w:hAnsi="Times New Roman" w:cs="Times New Roman"/>
          <w:b/>
          <w:bCs/>
          <w:sz w:val="28"/>
          <w:szCs w:val="28"/>
          <w:lang w:val="nl-NL"/>
        </w:rPr>
        <w:t>i</w:t>
      </w:r>
      <w:r w:rsidR="002B22D6" w:rsidRPr="007425D7">
        <w:rPr>
          <w:rFonts w:ascii="Times New Roman" w:hAnsi="Times New Roman" w:cs="Times New Roman"/>
          <w:b/>
          <w:bCs/>
          <w:sz w:val="28"/>
          <w:szCs w:val="28"/>
          <w:lang w:val="vi-VN"/>
        </w:rPr>
        <w:t>ệc bảo đảm b</w:t>
      </w:r>
      <w:r w:rsidR="002B22D6" w:rsidRPr="007425D7">
        <w:rPr>
          <w:rFonts w:ascii="Times New Roman" w:hAnsi="Times New Roman" w:cs="Times New Roman"/>
          <w:b/>
          <w:bCs/>
          <w:sz w:val="28"/>
          <w:szCs w:val="28"/>
          <w:lang w:val="nl-NL"/>
        </w:rPr>
        <w:t>ình đ</w:t>
      </w:r>
      <w:r w:rsidR="002B22D6" w:rsidRPr="007425D7">
        <w:rPr>
          <w:rFonts w:ascii="Times New Roman" w:hAnsi="Times New Roman" w:cs="Times New Roman"/>
          <w:b/>
          <w:bCs/>
          <w:sz w:val="28"/>
          <w:szCs w:val="28"/>
          <w:lang w:val="vi-VN"/>
        </w:rPr>
        <w:t xml:space="preserve">ẳng giới </w:t>
      </w:r>
    </w:p>
    <w:p w14:paraId="3040B932" w14:textId="0450301F" w:rsidR="00FB7EB7" w:rsidRPr="007425D7" w:rsidRDefault="008266D3" w:rsidP="00FB7EB7">
      <w:pPr>
        <w:widowControl w:val="0"/>
        <w:pBdr>
          <w:top w:val="dotted" w:sz="4" w:space="0" w:color="FFFFFF"/>
          <w:left w:val="dotted" w:sz="4" w:space="0" w:color="FFFFFF"/>
          <w:bottom w:val="dotted" w:sz="4" w:space="15" w:color="FFFFFF"/>
          <w:right w:val="dotted" w:sz="4" w:space="0" w:color="FFFFFF"/>
        </w:pBdr>
        <w:shd w:val="clear" w:color="auto" w:fill="FFFFFF"/>
        <w:spacing w:after="60"/>
        <w:ind w:firstLine="567"/>
        <w:jc w:val="both"/>
        <w:rPr>
          <w:rFonts w:ascii="Times New Roman" w:hAnsi="Times New Roman" w:cs="Times New Roman"/>
          <w:iCs/>
          <w:sz w:val="28"/>
          <w:szCs w:val="28"/>
          <w:lang w:val="nl-NL"/>
        </w:rPr>
      </w:pPr>
      <w:r w:rsidRPr="007425D7">
        <w:rPr>
          <w:rFonts w:ascii="Times New Roman" w:hAnsi="Times New Roman" w:cs="Times New Roman"/>
          <w:sz w:val="28"/>
          <w:szCs w:val="28"/>
          <w:lang w:val="nl-NL"/>
        </w:rPr>
        <w:t>Tại</w:t>
      </w:r>
      <w:r w:rsidR="002B22D6" w:rsidRPr="007425D7">
        <w:rPr>
          <w:rFonts w:ascii="Times New Roman" w:hAnsi="Times New Roman" w:cs="Times New Roman"/>
          <w:sz w:val="28"/>
          <w:szCs w:val="28"/>
          <w:lang w:val="vi-VN"/>
        </w:rPr>
        <w:t xml:space="preserve"> dự thảo </w:t>
      </w:r>
      <w:r w:rsidR="00D51296" w:rsidRPr="007425D7">
        <w:rPr>
          <w:rFonts w:ascii="Times New Roman" w:hAnsi="Times New Roman" w:cs="Times New Roman"/>
          <w:sz w:val="28"/>
          <w:szCs w:val="28"/>
          <w:lang w:val="nl-NL"/>
        </w:rPr>
        <w:t>Thông tư</w:t>
      </w:r>
      <w:r w:rsidRPr="007425D7">
        <w:rPr>
          <w:rFonts w:ascii="Times New Roman" w:hAnsi="Times New Roman" w:cs="Times New Roman"/>
          <w:sz w:val="28"/>
          <w:szCs w:val="28"/>
          <w:lang w:val="nl-NL"/>
        </w:rPr>
        <w:t xml:space="preserve"> không</w:t>
      </w:r>
      <w:r w:rsidR="002B22D6" w:rsidRPr="007425D7">
        <w:rPr>
          <w:rFonts w:ascii="Times New Roman" w:hAnsi="Times New Roman" w:cs="Times New Roman"/>
          <w:sz w:val="28"/>
          <w:szCs w:val="28"/>
          <w:lang w:val="vi-VN"/>
        </w:rPr>
        <w:t xml:space="preserve"> c</w:t>
      </w:r>
      <w:r w:rsidR="002B22D6" w:rsidRPr="007425D7">
        <w:rPr>
          <w:rFonts w:ascii="Times New Roman" w:hAnsi="Times New Roman" w:cs="Times New Roman"/>
          <w:sz w:val="28"/>
          <w:szCs w:val="28"/>
          <w:lang w:val="nl-NL"/>
        </w:rPr>
        <w:t>ó quy đ</w:t>
      </w:r>
      <w:r w:rsidR="002B22D6" w:rsidRPr="007425D7">
        <w:rPr>
          <w:rFonts w:ascii="Times New Roman" w:hAnsi="Times New Roman" w:cs="Times New Roman"/>
          <w:sz w:val="28"/>
          <w:szCs w:val="28"/>
          <w:lang w:val="vi-VN"/>
        </w:rPr>
        <w:t xml:space="preserve">ịnh </w:t>
      </w:r>
      <w:r w:rsidRPr="007425D7">
        <w:rPr>
          <w:rFonts w:ascii="Times New Roman" w:hAnsi="Times New Roman" w:cs="Times New Roman"/>
          <w:sz w:val="28"/>
          <w:szCs w:val="28"/>
          <w:lang w:val="nl-NL"/>
        </w:rPr>
        <w:t>liên quan đến</w:t>
      </w:r>
      <w:r w:rsidR="002B22D6" w:rsidRPr="007425D7">
        <w:rPr>
          <w:rFonts w:ascii="Times New Roman" w:hAnsi="Times New Roman" w:cs="Times New Roman"/>
          <w:sz w:val="28"/>
          <w:szCs w:val="28"/>
          <w:lang w:val="vi-VN"/>
        </w:rPr>
        <w:t xml:space="preserve"> b</w:t>
      </w:r>
      <w:r w:rsidR="002B22D6" w:rsidRPr="007425D7">
        <w:rPr>
          <w:rFonts w:ascii="Times New Roman" w:hAnsi="Times New Roman" w:cs="Times New Roman"/>
          <w:sz w:val="28"/>
          <w:szCs w:val="28"/>
          <w:lang w:val="nl-NL"/>
        </w:rPr>
        <w:t>ình đ</w:t>
      </w:r>
      <w:r w:rsidR="002B22D6" w:rsidRPr="007425D7">
        <w:rPr>
          <w:rFonts w:ascii="Times New Roman" w:hAnsi="Times New Roman" w:cs="Times New Roman"/>
          <w:sz w:val="28"/>
          <w:szCs w:val="28"/>
          <w:lang w:val="vi-VN"/>
        </w:rPr>
        <w:t>ẳng giới</w:t>
      </w:r>
    </w:p>
    <w:p w14:paraId="44833788" w14:textId="77777777" w:rsidR="00FB7EB7" w:rsidRPr="007425D7" w:rsidRDefault="001C52D1" w:rsidP="00FB7EB7">
      <w:pPr>
        <w:widowControl w:val="0"/>
        <w:pBdr>
          <w:top w:val="dotted" w:sz="4" w:space="0" w:color="FFFFFF"/>
          <w:left w:val="dotted" w:sz="4" w:space="0" w:color="FFFFFF"/>
          <w:bottom w:val="dotted" w:sz="4" w:space="15" w:color="FFFFFF"/>
          <w:right w:val="dotted" w:sz="4" w:space="0" w:color="FFFFFF"/>
        </w:pBdr>
        <w:shd w:val="clear" w:color="auto" w:fill="FFFFFF"/>
        <w:spacing w:after="60"/>
        <w:ind w:firstLine="567"/>
        <w:jc w:val="both"/>
        <w:rPr>
          <w:rFonts w:ascii="Times New Roman" w:hAnsi="Times New Roman" w:cs="Times New Roman"/>
          <w:iCs/>
          <w:sz w:val="28"/>
          <w:szCs w:val="28"/>
          <w:lang w:val="nl-NL"/>
        </w:rPr>
      </w:pPr>
      <w:r w:rsidRPr="007425D7">
        <w:rPr>
          <w:rFonts w:ascii="Times New Roman" w:hAnsi="Times New Roman" w:cs="Times New Roman"/>
          <w:b/>
          <w:bCs/>
          <w:sz w:val="28"/>
          <w:szCs w:val="28"/>
          <w:lang w:val="nl-NL"/>
        </w:rPr>
        <w:t>5. Đánh giá v</w:t>
      </w:r>
      <w:r w:rsidR="002B22D6" w:rsidRPr="007425D7">
        <w:rPr>
          <w:rFonts w:ascii="Times New Roman" w:hAnsi="Times New Roman" w:cs="Times New Roman"/>
          <w:b/>
          <w:bCs/>
          <w:sz w:val="28"/>
          <w:szCs w:val="28"/>
          <w:lang w:val="nl-NL"/>
        </w:rPr>
        <w:t>i</w:t>
      </w:r>
      <w:r w:rsidR="002B22D6" w:rsidRPr="007425D7">
        <w:rPr>
          <w:rFonts w:ascii="Times New Roman" w:hAnsi="Times New Roman" w:cs="Times New Roman"/>
          <w:b/>
          <w:bCs/>
          <w:sz w:val="28"/>
          <w:szCs w:val="28"/>
          <w:lang w:val="vi-VN"/>
        </w:rPr>
        <w:t>ệc thực hiện ch</w:t>
      </w:r>
      <w:r w:rsidR="002B22D6" w:rsidRPr="007425D7">
        <w:rPr>
          <w:rFonts w:ascii="Times New Roman" w:hAnsi="Times New Roman" w:cs="Times New Roman"/>
          <w:b/>
          <w:bCs/>
          <w:sz w:val="28"/>
          <w:szCs w:val="28"/>
          <w:lang w:val="nl-NL"/>
        </w:rPr>
        <w:t>ính sách dân t</w:t>
      </w:r>
      <w:r w:rsidR="002B22D6" w:rsidRPr="007425D7">
        <w:rPr>
          <w:rFonts w:ascii="Times New Roman" w:hAnsi="Times New Roman" w:cs="Times New Roman"/>
          <w:b/>
          <w:bCs/>
          <w:sz w:val="28"/>
          <w:szCs w:val="28"/>
          <w:lang w:val="vi-VN"/>
        </w:rPr>
        <w:t xml:space="preserve">ộc </w:t>
      </w:r>
    </w:p>
    <w:p w14:paraId="7CFCB6C4" w14:textId="36C47CFB" w:rsidR="002B22D6" w:rsidRPr="007425D7" w:rsidRDefault="008266D3" w:rsidP="00FB7EB7">
      <w:pPr>
        <w:widowControl w:val="0"/>
        <w:pBdr>
          <w:top w:val="dotted" w:sz="4" w:space="0" w:color="FFFFFF"/>
          <w:left w:val="dotted" w:sz="4" w:space="0" w:color="FFFFFF"/>
          <w:bottom w:val="dotted" w:sz="4" w:space="15" w:color="FFFFFF"/>
          <w:right w:val="dotted" w:sz="4" w:space="0" w:color="FFFFFF"/>
        </w:pBdr>
        <w:shd w:val="clear" w:color="auto" w:fill="FFFFFF"/>
        <w:spacing w:after="60"/>
        <w:ind w:firstLine="567"/>
        <w:jc w:val="both"/>
        <w:rPr>
          <w:rFonts w:ascii="Times New Roman" w:hAnsi="Times New Roman" w:cs="Times New Roman"/>
          <w:iCs/>
          <w:sz w:val="28"/>
          <w:szCs w:val="28"/>
          <w:lang w:val="nl-NL"/>
        </w:rPr>
      </w:pPr>
      <w:r w:rsidRPr="007425D7">
        <w:rPr>
          <w:rFonts w:ascii="Times New Roman" w:hAnsi="Times New Roman" w:cs="Times New Roman"/>
          <w:sz w:val="28"/>
          <w:szCs w:val="28"/>
          <w:lang w:val="nl-NL"/>
        </w:rPr>
        <w:t>Tại</w:t>
      </w:r>
      <w:r w:rsidR="002B22D6" w:rsidRPr="007425D7">
        <w:rPr>
          <w:rFonts w:ascii="Times New Roman" w:hAnsi="Times New Roman" w:cs="Times New Roman"/>
          <w:sz w:val="28"/>
          <w:szCs w:val="28"/>
          <w:lang w:val="vi-VN"/>
        </w:rPr>
        <w:t xml:space="preserve"> dự thảo </w:t>
      </w:r>
      <w:r w:rsidR="00D51296" w:rsidRPr="007425D7">
        <w:rPr>
          <w:rFonts w:ascii="Times New Roman" w:hAnsi="Times New Roman" w:cs="Times New Roman"/>
          <w:sz w:val="28"/>
          <w:szCs w:val="28"/>
          <w:lang w:val="nl-NL"/>
        </w:rPr>
        <w:t>Thông tư</w:t>
      </w:r>
      <w:r w:rsidRPr="007425D7">
        <w:rPr>
          <w:rFonts w:ascii="Times New Roman" w:hAnsi="Times New Roman" w:cs="Times New Roman"/>
          <w:sz w:val="28"/>
          <w:szCs w:val="28"/>
          <w:lang w:val="nl-NL"/>
        </w:rPr>
        <w:t xml:space="preserve"> không có</w:t>
      </w:r>
      <w:r w:rsidR="002B22D6" w:rsidRPr="007425D7">
        <w:rPr>
          <w:rFonts w:ascii="Times New Roman" w:hAnsi="Times New Roman" w:cs="Times New Roman"/>
          <w:sz w:val="28"/>
          <w:szCs w:val="28"/>
          <w:lang w:val="nl-NL"/>
        </w:rPr>
        <w:t xml:space="preserve"> quy đ</w:t>
      </w:r>
      <w:r w:rsidR="002B22D6" w:rsidRPr="007425D7">
        <w:rPr>
          <w:rFonts w:ascii="Times New Roman" w:hAnsi="Times New Roman" w:cs="Times New Roman"/>
          <w:sz w:val="28"/>
          <w:szCs w:val="28"/>
          <w:lang w:val="vi-VN"/>
        </w:rPr>
        <w:t>ịnh về ch</w:t>
      </w:r>
      <w:r w:rsidR="002B22D6" w:rsidRPr="007425D7">
        <w:rPr>
          <w:rFonts w:ascii="Times New Roman" w:hAnsi="Times New Roman" w:cs="Times New Roman"/>
          <w:sz w:val="28"/>
          <w:szCs w:val="28"/>
          <w:lang w:val="nl-NL"/>
        </w:rPr>
        <w:t>ính sách dân t</w:t>
      </w:r>
      <w:r w:rsidR="002B22D6" w:rsidRPr="007425D7">
        <w:rPr>
          <w:rFonts w:ascii="Times New Roman" w:hAnsi="Times New Roman" w:cs="Times New Roman"/>
          <w:sz w:val="28"/>
          <w:szCs w:val="28"/>
          <w:lang w:val="vi-VN"/>
        </w:rPr>
        <w:t>ộ</w:t>
      </w:r>
      <w:r w:rsidRPr="007425D7">
        <w:rPr>
          <w:rFonts w:ascii="Times New Roman" w:hAnsi="Times New Roman" w:cs="Times New Roman"/>
          <w:sz w:val="28"/>
          <w:szCs w:val="28"/>
          <w:lang w:val="nl-NL"/>
        </w:rPr>
        <w:t>c./.</w:t>
      </w:r>
    </w:p>
    <w:p w14:paraId="37A248D7" w14:textId="77777777" w:rsidR="00E905EE" w:rsidRPr="007425D7" w:rsidRDefault="00E905EE">
      <w:pPr>
        <w:rPr>
          <w:rFonts w:ascii="Times New Roman" w:hAnsi="Times New Roman" w:cs="Times New Roman"/>
          <w:sz w:val="28"/>
          <w:szCs w:val="28"/>
          <w:lang w:val="nl-NL"/>
        </w:rPr>
      </w:pPr>
    </w:p>
    <w:sectPr w:rsidR="00E905EE" w:rsidRPr="007425D7" w:rsidSect="00B242AB">
      <w:headerReference w:type="default" r:id="rId9"/>
      <w:pgSz w:w="11907" w:h="16839" w:code="9"/>
      <w:pgMar w:top="1418" w:right="1134" w:bottom="141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F6334E" w14:textId="77777777" w:rsidR="00F76F17" w:rsidRDefault="00F76F17" w:rsidP="002E4BE2">
      <w:pPr>
        <w:spacing w:after="0" w:line="240" w:lineRule="auto"/>
      </w:pPr>
      <w:r>
        <w:separator/>
      </w:r>
    </w:p>
  </w:endnote>
  <w:endnote w:type="continuationSeparator" w:id="0">
    <w:p w14:paraId="441ADE3D" w14:textId="77777777" w:rsidR="00F76F17" w:rsidRDefault="00F76F17" w:rsidP="002E4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90A3F" w14:textId="77777777" w:rsidR="00F76F17" w:rsidRDefault="00F76F17" w:rsidP="002E4BE2">
      <w:pPr>
        <w:spacing w:after="0" w:line="240" w:lineRule="auto"/>
      </w:pPr>
      <w:r>
        <w:separator/>
      </w:r>
    </w:p>
  </w:footnote>
  <w:footnote w:type="continuationSeparator" w:id="0">
    <w:p w14:paraId="5A553C80" w14:textId="77777777" w:rsidR="00F76F17" w:rsidRDefault="00F76F17" w:rsidP="002E4B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3855781"/>
      <w:docPartObj>
        <w:docPartGallery w:val="Page Numbers (Top of Page)"/>
        <w:docPartUnique/>
      </w:docPartObj>
    </w:sdtPr>
    <w:sdtEndPr>
      <w:rPr>
        <w:rFonts w:ascii="Times New Roman" w:hAnsi="Times New Roman" w:cs="Times New Roman"/>
        <w:noProof/>
        <w:sz w:val="26"/>
        <w:szCs w:val="26"/>
      </w:rPr>
    </w:sdtEndPr>
    <w:sdtContent>
      <w:p w14:paraId="0AEB63BF" w14:textId="30FDA5CF" w:rsidR="008266D3" w:rsidRPr="008266D3" w:rsidRDefault="008266D3">
        <w:pPr>
          <w:pStyle w:val="Header"/>
          <w:jc w:val="center"/>
          <w:rPr>
            <w:rFonts w:ascii="Times New Roman" w:hAnsi="Times New Roman" w:cs="Times New Roman"/>
            <w:sz w:val="26"/>
            <w:szCs w:val="26"/>
          </w:rPr>
        </w:pPr>
        <w:r w:rsidRPr="008266D3">
          <w:rPr>
            <w:rFonts w:ascii="Times New Roman" w:hAnsi="Times New Roman" w:cs="Times New Roman"/>
            <w:sz w:val="26"/>
            <w:szCs w:val="26"/>
          </w:rPr>
          <w:fldChar w:fldCharType="begin"/>
        </w:r>
        <w:r w:rsidRPr="008266D3">
          <w:rPr>
            <w:rFonts w:ascii="Times New Roman" w:hAnsi="Times New Roman" w:cs="Times New Roman"/>
            <w:sz w:val="26"/>
            <w:szCs w:val="26"/>
          </w:rPr>
          <w:instrText xml:space="preserve"> PAGE   \* MERGEFORMAT </w:instrText>
        </w:r>
        <w:r w:rsidRPr="008266D3">
          <w:rPr>
            <w:rFonts w:ascii="Times New Roman" w:hAnsi="Times New Roman" w:cs="Times New Roman"/>
            <w:sz w:val="26"/>
            <w:szCs w:val="26"/>
          </w:rPr>
          <w:fldChar w:fldCharType="separate"/>
        </w:r>
        <w:r w:rsidR="00332E15">
          <w:rPr>
            <w:rFonts w:ascii="Times New Roman" w:hAnsi="Times New Roman" w:cs="Times New Roman"/>
            <w:noProof/>
            <w:sz w:val="26"/>
            <w:szCs w:val="26"/>
          </w:rPr>
          <w:t>8</w:t>
        </w:r>
        <w:r w:rsidRPr="008266D3">
          <w:rPr>
            <w:rFonts w:ascii="Times New Roman" w:hAnsi="Times New Roman" w:cs="Times New Roman"/>
            <w:noProof/>
            <w:sz w:val="26"/>
            <w:szCs w:val="26"/>
          </w:rPr>
          <w:fldChar w:fldCharType="end"/>
        </w:r>
      </w:p>
    </w:sdtContent>
  </w:sdt>
  <w:p w14:paraId="2C0D378D" w14:textId="77777777" w:rsidR="008266D3" w:rsidRDefault="008266D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3288F"/>
    <w:multiLevelType w:val="multilevel"/>
    <w:tmpl w:val="3EAEE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D443E"/>
    <w:multiLevelType w:val="multilevel"/>
    <w:tmpl w:val="6C8CA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D03C16"/>
    <w:multiLevelType w:val="multilevel"/>
    <w:tmpl w:val="909E6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EA3980"/>
    <w:multiLevelType w:val="hybridMultilevel"/>
    <w:tmpl w:val="F7727962"/>
    <w:lvl w:ilvl="0" w:tplc="7B48D63A">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15:restartNumberingAfterBreak="0">
    <w:nsid w:val="280928D0"/>
    <w:multiLevelType w:val="multilevel"/>
    <w:tmpl w:val="C27ED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DD1BD1"/>
    <w:multiLevelType w:val="multilevel"/>
    <w:tmpl w:val="A1BAE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E3D75"/>
    <w:multiLevelType w:val="hybridMultilevel"/>
    <w:tmpl w:val="0B448198"/>
    <w:lvl w:ilvl="0" w:tplc="97A4E29C">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15:restartNumberingAfterBreak="0">
    <w:nsid w:val="2FEA5488"/>
    <w:multiLevelType w:val="multilevel"/>
    <w:tmpl w:val="4798F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7450A7"/>
    <w:multiLevelType w:val="multilevel"/>
    <w:tmpl w:val="A412E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0E242D"/>
    <w:multiLevelType w:val="hybridMultilevel"/>
    <w:tmpl w:val="4F363DFE"/>
    <w:lvl w:ilvl="0" w:tplc="4094CB14">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3C333418"/>
    <w:multiLevelType w:val="hybridMultilevel"/>
    <w:tmpl w:val="420A0B68"/>
    <w:lvl w:ilvl="0" w:tplc="B76AE47E">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3C96156F"/>
    <w:multiLevelType w:val="hybridMultilevel"/>
    <w:tmpl w:val="B47EEECC"/>
    <w:lvl w:ilvl="0" w:tplc="6230556E">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427719EC"/>
    <w:multiLevelType w:val="multilevel"/>
    <w:tmpl w:val="60B46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75251B"/>
    <w:multiLevelType w:val="hybridMultilevel"/>
    <w:tmpl w:val="22EC20C2"/>
    <w:lvl w:ilvl="0" w:tplc="61FC5884">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15:restartNumberingAfterBreak="0">
    <w:nsid w:val="4AD0550F"/>
    <w:multiLevelType w:val="hybridMultilevel"/>
    <w:tmpl w:val="BB8207BA"/>
    <w:lvl w:ilvl="0" w:tplc="08D66478">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4CE07183"/>
    <w:multiLevelType w:val="multilevel"/>
    <w:tmpl w:val="E584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E62B8C"/>
    <w:multiLevelType w:val="multilevel"/>
    <w:tmpl w:val="9A9A9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A63674"/>
    <w:multiLevelType w:val="hybridMultilevel"/>
    <w:tmpl w:val="62B42C2E"/>
    <w:lvl w:ilvl="0" w:tplc="12B89570">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58713355"/>
    <w:multiLevelType w:val="multilevel"/>
    <w:tmpl w:val="EE14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E20687"/>
    <w:multiLevelType w:val="hybridMultilevel"/>
    <w:tmpl w:val="B04AB02C"/>
    <w:lvl w:ilvl="0" w:tplc="50C06212">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0" w15:restartNumberingAfterBreak="0">
    <w:nsid w:val="6C640007"/>
    <w:multiLevelType w:val="multilevel"/>
    <w:tmpl w:val="86EE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A96DFF"/>
    <w:multiLevelType w:val="hybridMultilevel"/>
    <w:tmpl w:val="68C014BC"/>
    <w:lvl w:ilvl="0" w:tplc="3FD8CB28">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15:restartNumberingAfterBreak="0">
    <w:nsid w:val="7B7053C6"/>
    <w:multiLevelType w:val="hybridMultilevel"/>
    <w:tmpl w:val="C9EACE24"/>
    <w:lvl w:ilvl="0" w:tplc="ACA0E8BA">
      <w:start w:val="2"/>
      <w:numFmt w:val="bullet"/>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4"/>
  </w:num>
  <w:num w:numId="2">
    <w:abstractNumId w:val="16"/>
  </w:num>
  <w:num w:numId="3">
    <w:abstractNumId w:val="7"/>
  </w:num>
  <w:num w:numId="4">
    <w:abstractNumId w:val="1"/>
  </w:num>
  <w:num w:numId="5">
    <w:abstractNumId w:val="18"/>
  </w:num>
  <w:num w:numId="6">
    <w:abstractNumId w:val="15"/>
  </w:num>
  <w:num w:numId="7">
    <w:abstractNumId w:val="14"/>
  </w:num>
  <w:num w:numId="8">
    <w:abstractNumId w:val="19"/>
  </w:num>
  <w:num w:numId="9">
    <w:abstractNumId w:val="21"/>
  </w:num>
  <w:num w:numId="10">
    <w:abstractNumId w:val="10"/>
  </w:num>
  <w:num w:numId="11">
    <w:abstractNumId w:val="6"/>
  </w:num>
  <w:num w:numId="12">
    <w:abstractNumId w:val="0"/>
  </w:num>
  <w:num w:numId="13">
    <w:abstractNumId w:val="8"/>
  </w:num>
  <w:num w:numId="14">
    <w:abstractNumId w:val="20"/>
  </w:num>
  <w:num w:numId="15">
    <w:abstractNumId w:val="2"/>
  </w:num>
  <w:num w:numId="16">
    <w:abstractNumId w:val="5"/>
  </w:num>
  <w:num w:numId="17">
    <w:abstractNumId w:val="12"/>
  </w:num>
  <w:num w:numId="18">
    <w:abstractNumId w:val="11"/>
  </w:num>
  <w:num w:numId="19">
    <w:abstractNumId w:val="13"/>
  </w:num>
  <w:num w:numId="20">
    <w:abstractNumId w:val="3"/>
  </w:num>
  <w:num w:numId="21">
    <w:abstractNumId w:val="9"/>
  </w:num>
  <w:num w:numId="22">
    <w:abstractNumId w:val="22"/>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15D"/>
    <w:rsid w:val="00066607"/>
    <w:rsid w:val="00081945"/>
    <w:rsid w:val="000847BC"/>
    <w:rsid w:val="0009223B"/>
    <w:rsid w:val="0009730A"/>
    <w:rsid w:val="000A6FB3"/>
    <w:rsid w:val="000B2C85"/>
    <w:rsid w:val="00105D21"/>
    <w:rsid w:val="001B2FC7"/>
    <w:rsid w:val="001C52D1"/>
    <w:rsid w:val="001F1761"/>
    <w:rsid w:val="0025408F"/>
    <w:rsid w:val="002710B1"/>
    <w:rsid w:val="00284EE4"/>
    <w:rsid w:val="002B22D6"/>
    <w:rsid w:val="002E4BE2"/>
    <w:rsid w:val="00332E15"/>
    <w:rsid w:val="003F3350"/>
    <w:rsid w:val="00416DA8"/>
    <w:rsid w:val="0046533F"/>
    <w:rsid w:val="00496402"/>
    <w:rsid w:val="004E5417"/>
    <w:rsid w:val="00525B10"/>
    <w:rsid w:val="005923CC"/>
    <w:rsid w:val="005E6557"/>
    <w:rsid w:val="005E71D7"/>
    <w:rsid w:val="005F2A3A"/>
    <w:rsid w:val="0060653D"/>
    <w:rsid w:val="00624A21"/>
    <w:rsid w:val="00652C27"/>
    <w:rsid w:val="006D46E1"/>
    <w:rsid w:val="006E687A"/>
    <w:rsid w:val="00712369"/>
    <w:rsid w:val="00736592"/>
    <w:rsid w:val="007425D7"/>
    <w:rsid w:val="0074306D"/>
    <w:rsid w:val="00772D03"/>
    <w:rsid w:val="007F13A8"/>
    <w:rsid w:val="007F7B09"/>
    <w:rsid w:val="00807131"/>
    <w:rsid w:val="008266D3"/>
    <w:rsid w:val="00832E11"/>
    <w:rsid w:val="00852363"/>
    <w:rsid w:val="0085281C"/>
    <w:rsid w:val="0090700C"/>
    <w:rsid w:val="009A4B3F"/>
    <w:rsid w:val="009C537F"/>
    <w:rsid w:val="009C6C5A"/>
    <w:rsid w:val="00A0277F"/>
    <w:rsid w:val="00A6649F"/>
    <w:rsid w:val="00B136F3"/>
    <w:rsid w:val="00B242AB"/>
    <w:rsid w:val="00BB3D1D"/>
    <w:rsid w:val="00BC5373"/>
    <w:rsid w:val="00C035EC"/>
    <w:rsid w:val="00D0615D"/>
    <w:rsid w:val="00D423DC"/>
    <w:rsid w:val="00D50CFB"/>
    <w:rsid w:val="00D51296"/>
    <w:rsid w:val="00D83F57"/>
    <w:rsid w:val="00DE2B1B"/>
    <w:rsid w:val="00E44C32"/>
    <w:rsid w:val="00E905EE"/>
    <w:rsid w:val="00E97DE3"/>
    <w:rsid w:val="00EB52A8"/>
    <w:rsid w:val="00EE755A"/>
    <w:rsid w:val="00F6255D"/>
    <w:rsid w:val="00F76F17"/>
    <w:rsid w:val="00FB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34023"/>
  <w15:docId w15:val="{7839FB27-890A-4F6B-81D3-39037F70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615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61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615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615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615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61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1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1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1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15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615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615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615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615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61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1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1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15D"/>
    <w:rPr>
      <w:rFonts w:eastAsiaTheme="majorEastAsia" w:cstheme="majorBidi"/>
      <w:color w:val="272727" w:themeColor="text1" w:themeTint="D8"/>
    </w:rPr>
  </w:style>
  <w:style w:type="paragraph" w:styleId="Title">
    <w:name w:val="Title"/>
    <w:basedOn w:val="Normal"/>
    <w:next w:val="Normal"/>
    <w:link w:val="TitleChar"/>
    <w:uiPriority w:val="10"/>
    <w:qFormat/>
    <w:rsid w:val="00D061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1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1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1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15D"/>
    <w:pPr>
      <w:spacing w:before="160"/>
      <w:jc w:val="center"/>
    </w:pPr>
    <w:rPr>
      <w:i/>
      <w:iCs/>
      <w:color w:val="404040" w:themeColor="text1" w:themeTint="BF"/>
    </w:rPr>
  </w:style>
  <w:style w:type="character" w:customStyle="1" w:styleId="QuoteChar">
    <w:name w:val="Quote Char"/>
    <w:basedOn w:val="DefaultParagraphFont"/>
    <w:link w:val="Quote"/>
    <w:uiPriority w:val="29"/>
    <w:rsid w:val="00D0615D"/>
    <w:rPr>
      <w:i/>
      <w:iCs/>
      <w:color w:val="404040" w:themeColor="text1" w:themeTint="BF"/>
    </w:rPr>
  </w:style>
  <w:style w:type="paragraph" w:styleId="ListParagraph">
    <w:name w:val="List Paragraph"/>
    <w:basedOn w:val="Normal"/>
    <w:uiPriority w:val="34"/>
    <w:qFormat/>
    <w:rsid w:val="00D0615D"/>
    <w:pPr>
      <w:ind w:left="720"/>
      <w:contextualSpacing/>
    </w:pPr>
  </w:style>
  <w:style w:type="character" w:styleId="IntenseEmphasis">
    <w:name w:val="Intense Emphasis"/>
    <w:basedOn w:val="DefaultParagraphFont"/>
    <w:uiPriority w:val="21"/>
    <w:qFormat/>
    <w:rsid w:val="00D0615D"/>
    <w:rPr>
      <w:i/>
      <w:iCs/>
      <w:color w:val="2F5496" w:themeColor="accent1" w:themeShade="BF"/>
    </w:rPr>
  </w:style>
  <w:style w:type="paragraph" w:styleId="IntenseQuote">
    <w:name w:val="Intense Quote"/>
    <w:basedOn w:val="Normal"/>
    <w:next w:val="Normal"/>
    <w:link w:val="IntenseQuoteChar"/>
    <w:uiPriority w:val="30"/>
    <w:qFormat/>
    <w:rsid w:val="00D061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615D"/>
    <w:rPr>
      <w:i/>
      <w:iCs/>
      <w:color w:val="2F5496" w:themeColor="accent1" w:themeShade="BF"/>
    </w:rPr>
  </w:style>
  <w:style w:type="character" w:styleId="IntenseReference">
    <w:name w:val="Intense Reference"/>
    <w:basedOn w:val="DefaultParagraphFont"/>
    <w:uiPriority w:val="32"/>
    <w:qFormat/>
    <w:rsid w:val="00D0615D"/>
    <w:rPr>
      <w:b/>
      <w:bCs/>
      <w:smallCaps/>
      <w:color w:val="2F5496" w:themeColor="accent1" w:themeShade="BF"/>
      <w:spacing w:val="5"/>
    </w:rPr>
  </w:style>
  <w:style w:type="paragraph" w:styleId="NormalWeb">
    <w:name w:val="Normal (Web)"/>
    <w:basedOn w:val="Normal"/>
    <w:link w:val="NormalWebChar"/>
    <w:uiPriority w:val="99"/>
    <w:unhideWhenUsed/>
    <w:qFormat/>
    <w:rsid w:val="002E4B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t Char,A Char"/>
    <w:basedOn w:val="DefaultParagraphFont"/>
    <w:link w:val="FootnoteText"/>
    <w:qFormat/>
    <w:locked/>
    <w:rsid w:val="002E4BE2"/>
    <w:rPr>
      <w:rFonts w:ascii="Times New Roman" w:eastAsia="Times New Roman" w:hAnsi="Times New Roman" w:cs="Times New Roman"/>
      <w:sz w:val="20"/>
      <w:lang w:eastAsia="vi-VN"/>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t,A"/>
    <w:basedOn w:val="Normal"/>
    <w:link w:val="FootnoteTextChar"/>
    <w:unhideWhenUsed/>
    <w:qFormat/>
    <w:rsid w:val="002E4BE2"/>
    <w:pPr>
      <w:spacing w:after="0" w:line="240" w:lineRule="auto"/>
    </w:pPr>
    <w:rPr>
      <w:rFonts w:ascii="Times New Roman" w:eastAsia="Times New Roman" w:hAnsi="Times New Roman" w:cs="Times New Roman"/>
      <w:sz w:val="20"/>
      <w:lang w:eastAsia="vi-VN"/>
    </w:rPr>
  </w:style>
  <w:style w:type="character" w:customStyle="1" w:styleId="FootnoteTextChar1">
    <w:name w:val="Footnote Text Char1"/>
    <w:basedOn w:val="DefaultParagraphFont"/>
    <w:uiPriority w:val="99"/>
    <w:semiHidden/>
    <w:rsid w:val="002E4BE2"/>
    <w:rPr>
      <w:sz w:val="20"/>
      <w:szCs w:val="20"/>
    </w:rPr>
  </w:style>
  <w:style w:type="character" w:styleId="FootnoteReference">
    <w:name w:val="footnote reference"/>
    <w:aliases w:val="Footnote,Footnote text,ftref,BearingPoint,16 Point,Superscript 6 Point,fr,Footnote Text1,f,Ref,de nota al pie,Footnote + Arial,10 pt,Black,Footnote Text11,BVI fnr,(NECG) Footnote Reference,footnote ref,Footnote dich,SUPERS,R,10,BVI f"/>
    <w:link w:val="CarattereCarattereCharCharCharCharCharCharZchn"/>
    <w:uiPriority w:val="99"/>
    <w:unhideWhenUsed/>
    <w:qFormat/>
    <w:rsid w:val="002E4BE2"/>
    <w:rPr>
      <w:vertAlign w:val="superscript"/>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link w:val="FootnoteReference"/>
    <w:uiPriority w:val="99"/>
    <w:qFormat/>
    <w:rsid w:val="002E4BE2"/>
    <w:pPr>
      <w:spacing w:line="240" w:lineRule="exact"/>
    </w:pPr>
    <w:rPr>
      <w:vertAlign w:val="superscript"/>
    </w:rPr>
  </w:style>
  <w:style w:type="paragraph" w:styleId="Header">
    <w:name w:val="header"/>
    <w:basedOn w:val="Normal"/>
    <w:link w:val="HeaderChar"/>
    <w:uiPriority w:val="99"/>
    <w:unhideWhenUsed/>
    <w:rsid w:val="00826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6D3"/>
  </w:style>
  <w:style w:type="paragraph" w:styleId="Footer">
    <w:name w:val="footer"/>
    <w:basedOn w:val="Normal"/>
    <w:link w:val="FooterChar"/>
    <w:uiPriority w:val="99"/>
    <w:unhideWhenUsed/>
    <w:rsid w:val="00826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6D3"/>
  </w:style>
  <w:style w:type="character" w:customStyle="1" w:styleId="NormalWebChar">
    <w:name w:val="Normal (Web) Char"/>
    <w:link w:val="NormalWeb"/>
    <w:uiPriority w:val="99"/>
    <w:rsid w:val="00C035EC"/>
    <w:rPr>
      <w:rFonts w:ascii="Times New Roman" w:eastAsia="Times New Roman" w:hAnsi="Times New Roman" w:cs="Times New Roman"/>
      <w:kern w:val="0"/>
      <w:sz w:val="24"/>
      <w:szCs w:val="24"/>
      <w14:ligatures w14:val="none"/>
    </w:rPr>
  </w:style>
  <w:style w:type="character" w:customStyle="1" w:styleId="fontstyle01">
    <w:name w:val="fontstyle01"/>
    <w:basedOn w:val="DefaultParagraphFont"/>
    <w:rsid w:val="00C035EC"/>
    <w:rPr>
      <w:rFonts w:ascii="Times New Roman" w:hAnsi="Times New Roman" w:cs="Times New Roman" w:hint="default"/>
      <w:b w:val="0"/>
      <w:bCs w:val="0"/>
      <w:i w:val="0"/>
      <w:iCs w:val="0"/>
      <w:color w:val="000000"/>
      <w:sz w:val="26"/>
      <w:szCs w:val="26"/>
    </w:rPr>
  </w:style>
  <w:style w:type="character" w:styleId="Strong">
    <w:name w:val="Strong"/>
    <w:uiPriority w:val="22"/>
    <w:qFormat/>
    <w:rsid w:val="00A664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ai-chinh-nha-nuoc/Thong-tu-17-2024-TT-BTC-kiem-soat-thanh-toan-khoan-chi-thuong-xuyen-qua-Kho-bac-Nha-nuoc-602475.aspx" TargetMode="External"/><Relationship Id="rId3" Type="http://schemas.openxmlformats.org/officeDocument/2006/relationships/settings" Target="settings.xml"/><Relationship Id="rId7" Type="http://schemas.openxmlformats.org/officeDocument/2006/relationships/hyperlink" Target="https://thuvienphapluat.vn/van-ban/Tai-chinh-nha-nuoc/Thong-tu-89-2021-TT-BTC-kiem-soat-cam-ket-chi-ngan-sach-Nha-nuoc-qua-Kho-bac-Nha-nuoc-491440.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1059</TotalTime>
  <Pages>8</Pages>
  <Words>2802</Words>
  <Characters>15974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KBNN</Company>
  <LinksUpToDate>false</LinksUpToDate>
  <CharactersWithSpaces>18739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Ngoc Giang</dc:creator>
  <cp:lastModifiedBy>Pham Tien Thanh 10</cp:lastModifiedBy>
  <cp:revision>21</cp:revision>
  <cp:lastPrinted>2025-12-08T08:49:00Z</cp:lastPrinted>
  <dcterms:created xsi:type="dcterms:W3CDTF">2026-03-26T02:38:00Z</dcterms:created>
  <dcterms:modified xsi:type="dcterms:W3CDTF">2026-08-21T02:43:00Z</dcterms:modified>
</cp:coreProperties>
</file>